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47F20" w14:textId="21F4DE67" w:rsidR="00514987" w:rsidRPr="00B96A0C" w:rsidRDefault="00514987" w:rsidP="00514987">
      <w:pPr>
        <w:suppressAutoHyphens/>
        <w:spacing w:before="360" w:after="480" w:line="360" w:lineRule="auto"/>
        <w:ind w:left="4502"/>
        <w:jc w:val="left"/>
        <w:rPr>
          <w:rFonts w:ascii="Arial" w:hAnsi="Arial" w:cs="Arial"/>
          <w:b/>
          <w:bCs/>
        </w:rPr>
      </w:pPr>
      <w:bookmarkStart w:id="0" w:name="_Toc51246763"/>
      <w:r w:rsidRPr="00B96A0C">
        <w:rPr>
          <w:rFonts w:ascii="Arial" w:hAnsi="Arial" w:cs="Arial"/>
        </w:rPr>
        <w:t xml:space="preserve">Załącznik nr </w:t>
      </w:r>
      <w:r w:rsidR="00333BC6">
        <w:rPr>
          <w:rFonts w:ascii="Arial" w:hAnsi="Arial" w:cs="Arial"/>
        </w:rPr>
        <w:t>1</w:t>
      </w:r>
      <w:r w:rsidR="00A0176F">
        <w:rPr>
          <w:rFonts w:ascii="Arial" w:hAnsi="Arial" w:cs="Arial"/>
        </w:rPr>
        <w:t>4</w:t>
      </w:r>
      <w:r w:rsidRPr="00B96A0C">
        <w:rPr>
          <w:rFonts w:ascii="Arial" w:hAnsi="Arial" w:cs="Arial"/>
        </w:rPr>
        <w:t xml:space="preserve"> do Umowy Nr _________________</w:t>
      </w:r>
    </w:p>
    <w:p w14:paraId="5C0DBDE6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after="240" w:line="360" w:lineRule="auto"/>
        <w:ind w:left="0" w:firstLine="0"/>
        <w:jc w:val="center"/>
        <w:rPr>
          <w:rFonts w:ascii="Arial" w:hAnsi="Arial" w:cs="Arial"/>
          <w:b/>
          <w:bCs/>
        </w:rPr>
      </w:pPr>
      <w:r w:rsidRPr="00B96A0C">
        <w:rPr>
          <w:rFonts w:ascii="Arial" w:hAnsi="Arial" w:cs="Arial"/>
          <w:b/>
          <w:bCs/>
        </w:rPr>
        <w:t>UMOWA O ZACHOWANIU POUFNOŚCI</w:t>
      </w:r>
    </w:p>
    <w:p w14:paraId="163B0124" w14:textId="4BDA317D" w:rsidR="00514987" w:rsidRPr="00B96A0C" w:rsidRDefault="00514987" w:rsidP="00514987">
      <w:pPr>
        <w:suppressAutoHyphens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zawarta w dniu ......-......-</w:t>
      </w:r>
      <w:proofErr w:type="gramStart"/>
      <w:r w:rsidRPr="00B96A0C">
        <w:rPr>
          <w:rFonts w:ascii="Arial" w:hAnsi="Arial" w:cs="Arial"/>
        </w:rPr>
        <w:t>20....</w:t>
      </w:r>
      <w:proofErr w:type="gramEnd"/>
      <w:r w:rsidRPr="00B96A0C">
        <w:rPr>
          <w:rFonts w:ascii="Arial" w:hAnsi="Arial" w:cs="Arial"/>
        </w:rPr>
        <w:t>. r. w .......................................... / w formie elektronicznej z dniem złożenia ostatniego podpisu przez przedstawicieli Stron, pomiędzy:</w:t>
      </w:r>
    </w:p>
    <w:p w14:paraId="641BF155" w14:textId="137F5600" w:rsidR="00514987" w:rsidRPr="00B96A0C" w:rsidRDefault="00514987" w:rsidP="000C53E1">
      <w:pPr>
        <w:suppressAutoHyphens/>
        <w:autoSpaceDE w:val="0"/>
        <w:autoSpaceDN w:val="0"/>
        <w:adjustRightInd w:val="0"/>
        <w:spacing w:before="240" w:line="360" w:lineRule="auto"/>
        <w:ind w:left="0" w:firstLine="0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PKP Polskie Linie Kolejowe S.A. </w:t>
      </w:r>
      <w:r w:rsidRPr="00B96A0C">
        <w:rPr>
          <w:rFonts w:ascii="Arial" w:hAnsi="Arial" w:cs="Arial"/>
        </w:rPr>
        <w:t xml:space="preserve">z siedzibą </w:t>
      </w:r>
      <w:r w:rsidR="00B95F45" w:rsidRPr="00B95F45">
        <w:rPr>
          <w:rFonts w:ascii="Arial" w:hAnsi="Arial" w:cs="Arial"/>
        </w:rPr>
        <w:t>w Warszawie przy ul. Targowej 74, 03-734 Warszawa</w:t>
      </w:r>
      <w:r w:rsidRPr="00B96A0C">
        <w:rPr>
          <w:rFonts w:ascii="Arial" w:hAnsi="Arial" w:cs="Arial"/>
        </w:rPr>
        <w:t>,</w:t>
      </w:r>
      <w:r w:rsidR="00B95F45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</w:rPr>
        <w:t xml:space="preserve">zarejestrowaną w rejestrze przedsiębiorców prowadzonym przez Sąd Rejonowy dla miasta stołecznego Warszawy w Warszawie, XIV Wydział Gospodarczy Krajowego Rejestru Sądowego pod numerem KRS: 0000037568, o kapitale zakładowym w wysokości </w:t>
      </w:r>
      <w:r w:rsidR="00B95F45">
        <w:rPr>
          <w:rFonts w:ascii="Arial" w:hAnsi="Arial" w:cs="Arial"/>
        </w:rPr>
        <w:t xml:space="preserve">37 277 023 000,00 </w:t>
      </w:r>
      <w:r w:rsidR="0092756B">
        <w:rPr>
          <w:rFonts w:ascii="Arial" w:hAnsi="Arial" w:cs="Arial"/>
        </w:rPr>
        <w:t>złotych</w:t>
      </w:r>
      <w:r w:rsidRPr="00B96A0C">
        <w:rPr>
          <w:rFonts w:ascii="Arial" w:hAnsi="Arial" w:cs="Arial"/>
        </w:rPr>
        <w:t>, w całości wpłaconym, NIP: 1132316427, REGON  017319027, zwaną dalej „</w:t>
      </w:r>
      <w:r w:rsidRPr="00B96A0C">
        <w:rPr>
          <w:rFonts w:ascii="Arial" w:hAnsi="Arial" w:cs="Arial"/>
          <w:b/>
        </w:rPr>
        <w:t>Zamawiającym”</w:t>
      </w:r>
      <w:r w:rsidRPr="00B96A0C">
        <w:rPr>
          <w:rFonts w:ascii="Arial" w:hAnsi="Arial" w:cs="Arial"/>
        </w:rPr>
        <w:t>,</w:t>
      </w:r>
      <w:r w:rsidR="003B2908" w:rsidRPr="003B2908">
        <w:t xml:space="preserve"> </w:t>
      </w:r>
      <w:r w:rsidR="003B2908" w:rsidRPr="003B2908">
        <w:rPr>
          <w:rFonts w:ascii="Arial" w:hAnsi="Arial" w:cs="Arial"/>
        </w:rPr>
        <w:t>w imieniu której działa Zakład Linii Kolejowych w Olsztynie 10-404 Olsztyn, ul. Lubelska 5</w:t>
      </w:r>
      <w:r w:rsidR="003B2908">
        <w:rPr>
          <w:rFonts w:ascii="Arial" w:hAnsi="Arial" w:cs="Arial"/>
        </w:rPr>
        <w:t xml:space="preserve">, </w:t>
      </w:r>
      <w:r w:rsidRPr="00B96A0C">
        <w:rPr>
          <w:rFonts w:ascii="Arial" w:hAnsi="Arial" w:cs="Arial"/>
        </w:rPr>
        <w:t>reprezentowaną przez:</w:t>
      </w:r>
    </w:p>
    <w:p w14:paraId="514695C9" w14:textId="77777777" w:rsidR="004E16BA" w:rsidRPr="004E16BA" w:rsidRDefault="004E16BA" w:rsidP="004E16BA">
      <w:pPr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before="240" w:line="360" w:lineRule="auto"/>
        <w:ind w:firstLine="698"/>
        <w:jc w:val="left"/>
        <w:rPr>
          <w:rFonts w:ascii="Arial" w:hAnsi="Arial" w:cs="Arial"/>
        </w:rPr>
      </w:pPr>
      <w:r w:rsidRPr="004E16BA">
        <w:rPr>
          <w:rFonts w:ascii="Arial" w:hAnsi="Arial" w:cs="Arial"/>
        </w:rPr>
        <w:t>Krzysztofa Wałdowskiego - Dyrektora</w:t>
      </w:r>
    </w:p>
    <w:p w14:paraId="4CE7F53C" w14:textId="4C0AF235" w:rsidR="00514987" w:rsidRPr="00B96A0C" w:rsidRDefault="004E16BA" w:rsidP="004E16BA">
      <w:pPr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before="240" w:line="360" w:lineRule="auto"/>
        <w:ind w:firstLine="698"/>
        <w:jc w:val="left"/>
        <w:rPr>
          <w:rFonts w:ascii="Arial" w:hAnsi="Arial" w:cs="Arial"/>
        </w:rPr>
      </w:pPr>
      <w:r w:rsidRPr="004E16BA">
        <w:rPr>
          <w:rFonts w:ascii="Arial" w:hAnsi="Arial" w:cs="Arial"/>
        </w:rPr>
        <w:t xml:space="preserve">Andrzeja Puzewicza - Zastępcę Dyrektora  </w:t>
      </w:r>
    </w:p>
    <w:p w14:paraId="79B7DFFA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a:</w:t>
      </w:r>
    </w:p>
    <w:p w14:paraId="1E186A37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 z siedzibą __________________,</w:t>
      </w:r>
    </w:p>
    <w:p w14:paraId="29AF8524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4D9382A8" w14:textId="5FB898A1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NIP: ___________________, REGON _________________________, zwaną/zwanym dalej „</w:t>
      </w:r>
      <w:r w:rsidRPr="00B96A0C">
        <w:rPr>
          <w:rFonts w:ascii="Arial" w:hAnsi="Arial" w:cs="Arial"/>
          <w:b/>
          <w:bCs/>
        </w:rPr>
        <w:t>Wykonawcą”</w:t>
      </w:r>
      <w:r w:rsidRPr="00B96A0C">
        <w:rPr>
          <w:rFonts w:ascii="Arial" w:hAnsi="Arial" w:cs="Arial"/>
        </w:rPr>
        <w:t>, reprezentowaną przez:</w:t>
      </w:r>
    </w:p>
    <w:p w14:paraId="2F0832EF" w14:textId="77777777" w:rsidR="00514987" w:rsidRPr="00B96A0C" w:rsidRDefault="00514987" w:rsidP="00514987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794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</w:t>
      </w:r>
    </w:p>
    <w:p w14:paraId="6896D4BC" w14:textId="77777777" w:rsidR="00514987" w:rsidRPr="00B96A0C" w:rsidRDefault="00514987" w:rsidP="00514987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line="360" w:lineRule="auto"/>
        <w:ind w:left="794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</w:t>
      </w:r>
    </w:p>
    <w:p w14:paraId="7D6C2F4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zwanymi łącznie w dalszej części niniejszej Umowy „</w:t>
      </w:r>
      <w:r w:rsidRPr="00B96A0C">
        <w:rPr>
          <w:rFonts w:ascii="Arial" w:hAnsi="Arial" w:cs="Arial"/>
          <w:b/>
        </w:rPr>
        <w:t>Stronami”</w:t>
      </w:r>
      <w:r w:rsidRPr="00B96A0C">
        <w:rPr>
          <w:rFonts w:ascii="Arial" w:hAnsi="Arial" w:cs="Arial"/>
        </w:rPr>
        <w:t xml:space="preserve">, a każda z osobna </w:t>
      </w:r>
      <w:r w:rsidRPr="00B96A0C">
        <w:rPr>
          <w:rFonts w:ascii="Arial" w:hAnsi="Arial" w:cs="Arial"/>
          <w:b/>
        </w:rPr>
        <w:t>„Stroną”</w:t>
      </w:r>
      <w:r w:rsidRPr="00B96A0C">
        <w:rPr>
          <w:rFonts w:ascii="Arial" w:hAnsi="Arial" w:cs="Arial"/>
        </w:rPr>
        <w:t>.</w:t>
      </w:r>
    </w:p>
    <w:p w14:paraId="3A5F723E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" w:name="_Toc189465028"/>
      <w:bookmarkStart w:id="2" w:name="_Toc189636754"/>
      <w:r w:rsidRPr="00B96A0C">
        <w:rPr>
          <w:rFonts w:ascii="Arial" w:hAnsi="Arial" w:cs="Arial"/>
          <w:b/>
        </w:rPr>
        <w:t>§ 1.</w:t>
      </w:r>
      <w:r w:rsidRPr="00B96A0C">
        <w:rPr>
          <w:rFonts w:ascii="Arial" w:hAnsi="Arial" w:cs="Arial"/>
          <w:b/>
        </w:rPr>
        <w:br/>
        <w:t>Preambuła</w:t>
      </w:r>
      <w:bookmarkEnd w:id="1"/>
      <w:bookmarkEnd w:id="2"/>
    </w:p>
    <w:p w14:paraId="7AAE8345" w14:textId="7F0F1422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u w:val="single"/>
        </w:rPr>
      </w:pPr>
      <w:r w:rsidRPr="00B96A0C">
        <w:rPr>
          <w:rFonts w:ascii="Arial" w:hAnsi="Arial" w:cs="Arial"/>
          <w:u w:val="single"/>
        </w:rPr>
        <w:t>Zważywszy</w:t>
      </w:r>
      <w:r w:rsidR="00A71DA0">
        <w:rPr>
          <w:rFonts w:ascii="Arial" w:hAnsi="Arial" w:cs="Arial"/>
          <w:u w:val="single"/>
        </w:rPr>
        <w:t>,</w:t>
      </w:r>
      <w:r w:rsidRPr="00B96A0C">
        <w:rPr>
          <w:rFonts w:ascii="Arial" w:hAnsi="Arial" w:cs="Arial"/>
          <w:u w:val="single"/>
        </w:rPr>
        <w:t xml:space="preserve"> że:</w:t>
      </w:r>
    </w:p>
    <w:p w14:paraId="13EEEA9A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zobowiązał się: </w:t>
      </w:r>
    </w:p>
    <w:p w14:paraId="7DE6F969" w14:textId="137792E9" w:rsidR="00C53948" w:rsidRPr="0092756B" w:rsidRDefault="00514987" w:rsidP="000C53E1">
      <w:pPr>
        <w:suppressAutoHyphens/>
        <w:autoSpaceDE w:val="0"/>
        <w:autoSpaceDN w:val="0"/>
        <w:adjustRightInd w:val="0"/>
        <w:spacing w:line="360" w:lineRule="auto"/>
        <w:ind w:left="794" w:firstLine="0"/>
        <w:rPr>
          <w:rFonts w:ascii="Arial" w:hAnsi="Arial" w:cs="Arial"/>
          <w:b/>
          <w:bCs/>
        </w:rPr>
      </w:pPr>
      <w:r w:rsidRPr="00B96A0C">
        <w:rPr>
          <w:rFonts w:ascii="Arial" w:hAnsi="Arial" w:cs="Arial"/>
        </w:rPr>
        <w:lastRenderedPageBreak/>
        <w:t>na podstawie umowy Nr ____________ z dnia __-__-20__ r., zwanej dalej również „</w:t>
      </w:r>
      <w:r w:rsidRPr="00B96A0C">
        <w:rPr>
          <w:rFonts w:ascii="Arial" w:hAnsi="Arial" w:cs="Arial"/>
          <w:b/>
        </w:rPr>
        <w:t>Umową Właściwą</w:t>
      </w:r>
      <w:r w:rsidRPr="00B96A0C">
        <w:rPr>
          <w:rFonts w:ascii="Arial" w:hAnsi="Arial" w:cs="Arial"/>
        </w:rPr>
        <w:t xml:space="preserve">”, zawartej pomiędzy </w:t>
      </w:r>
      <w:r w:rsidRPr="00B96A0C">
        <w:rPr>
          <w:rFonts w:ascii="Arial" w:hAnsi="Arial" w:cs="Arial"/>
          <w:b/>
        </w:rPr>
        <w:t>Stronami</w:t>
      </w:r>
      <w:r w:rsidRPr="00B96A0C">
        <w:rPr>
          <w:rFonts w:ascii="Arial" w:hAnsi="Arial" w:cs="Arial"/>
        </w:rPr>
        <w:t xml:space="preserve"> w dniu __-__- 20___ r. do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 na rzecz </w:t>
      </w:r>
      <w:r w:rsidRPr="00B96A0C">
        <w:rPr>
          <w:rFonts w:ascii="Arial" w:hAnsi="Arial" w:cs="Arial"/>
          <w:b/>
          <w:bCs/>
        </w:rPr>
        <w:t xml:space="preserve">Zamawiającego </w:t>
      </w:r>
      <w:r w:rsidRPr="00B96A0C">
        <w:rPr>
          <w:rFonts w:ascii="Arial" w:hAnsi="Arial" w:cs="Arial"/>
        </w:rPr>
        <w:t>w zakresie</w:t>
      </w:r>
      <w:r w:rsidR="00C53948">
        <w:rPr>
          <w:rFonts w:ascii="Arial" w:hAnsi="Arial" w:cs="Arial"/>
        </w:rPr>
        <w:t>:</w:t>
      </w:r>
      <w:r w:rsidR="0092756B">
        <w:rPr>
          <w:rFonts w:ascii="Arial" w:hAnsi="Arial" w:cs="Arial"/>
        </w:rPr>
        <w:t xml:space="preserve"> „</w:t>
      </w:r>
      <w:r w:rsidR="00A71DA0" w:rsidRPr="00A71DA0">
        <w:rPr>
          <w:rFonts w:ascii="Arial" w:hAnsi="Arial" w:cs="Arial"/>
          <w:b/>
          <w:bCs/>
        </w:rPr>
        <w:t>Konserwacja, przeglądy, naprawy awaryjne i naprawy planowe urządzeń TELEWIZJI PRZEMYSŁOWEJ w latach 2026 i 2027 z terenu działania Zakładu Linii Kolejowych Olsztyn</w:t>
      </w:r>
      <w:r w:rsidR="00A71DA0">
        <w:rPr>
          <w:rFonts w:ascii="Arial" w:hAnsi="Arial" w:cs="Arial"/>
          <w:b/>
          <w:bCs/>
        </w:rPr>
        <w:t xml:space="preserve">”, </w:t>
      </w:r>
      <w:r w:rsidR="00C53948" w:rsidRPr="0092756B">
        <w:rPr>
          <w:rFonts w:ascii="Arial" w:hAnsi="Arial" w:cs="Arial"/>
        </w:rPr>
        <w:t xml:space="preserve"> </w:t>
      </w:r>
    </w:p>
    <w:p w14:paraId="2D31FF5B" w14:textId="2841C31D" w:rsidR="00514987" w:rsidRPr="00B96A0C" w:rsidRDefault="00514987" w:rsidP="000C53E1">
      <w:pPr>
        <w:suppressAutoHyphens/>
        <w:autoSpaceDE w:val="0"/>
        <w:autoSpaceDN w:val="0"/>
        <w:adjustRightInd w:val="0"/>
        <w:spacing w:line="360" w:lineRule="auto"/>
        <w:ind w:left="794" w:firstLine="0"/>
        <w:rPr>
          <w:rFonts w:ascii="Arial" w:hAnsi="Arial" w:cs="Arial"/>
        </w:rPr>
      </w:pPr>
      <w:r w:rsidRPr="00B96A0C">
        <w:rPr>
          <w:rFonts w:ascii="Arial" w:hAnsi="Arial" w:cs="Arial"/>
        </w:rPr>
        <w:t>zwanego dalej „</w:t>
      </w:r>
      <w:r w:rsidRPr="00B96A0C">
        <w:rPr>
          <w:rFonts w:ascii="Arial" w:hAnsi="Arial" w:cs="Arial"/>
          <w:b/>
        </w:rPr>
        <w:t>Przedmiotem Umowy Właściwej</w:t>
      </w:r>
      <w:r w:rsidRPr="00B96A0C">
        <w:rPr>
          <w:rFonts w:ascii="Arial" w:hAnsi="Arial" w:cs="Arial"/>
        </w:rPr>
        <w:t>”;</w:t>
      </w:r>
    </w:p>
    <w:p w14:paraId="721E1734" w14:textId="77777777" w:rsidR="00514987" w:rsidRPr="00B96A0C" w:rsidRDefault="00514987" w:rsidP="000C53E1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przewidziały w </w:t>
      </w:r>
      <w:r w:rsidRPr="00B96A0C">
        <w:rPr>
          <w:rFonts w:ascii="Arial" w:hAnsi="Arial" w:cs="Arial"/>
          <w:b/>
        </w:rPr>
        <w:t>Umowie Właściwej</w:t>
      </w:r>
      <w:r w:rsidRPr="00B96A0C">
        <w:rPr>
          <w:rFonts w:ascii="Arial" w:hAnsi="Arial" w:cs="Arial"/>
        </w:rPr>
        <w:t xml:space="preserve">, o której mowa w pkt 1, zawarcie Umowy o zachowaniu poufności, zwanej dalej również </w:t>
      </w:r>
      <w:r w:rsidRPr="00B96A0C">
        <w:rPr>
          <w:rFonts w:ascii="Arial" w:hAnsi="Arial" w:cs="Arial"/>
          <w:b/>
        </w:rPr>
        <w:t>„Umową</w:t>
      </w:r>
      <w:r w:rsidRPr="00B96A0C">
        <w:rPr>
          <w:rFonts w:ascii="Arial" w:hAnsi="Arial" w:cs="Arial"/>
        </w:rPr>
        <w:t>”;</w:t>
      </w:r>
    </w:p>
    <w:p w14:paraId="076D1B3B" w14:textId="407062BA" w:rsidR="00514987" w:rsidRPr="00B96A0C" w:rsidRDefault="00514987" w:rsidP="000C53E1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uwagi na rodzaj oraz zakres realizacji </w:t>
      </w:r>
      <w:r w:rsidRPr="00B96A0C">
        <w:rPr>
          <w:rFonts w:ascii="Arial" w:hAnsi="Arial" w:cs="Arial"/>
          <w:b/>
        </w:rPr>
        <w:t>Przedmiotu Umowy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</w:rPr>
        <w:t>Właściwej</w:t>
      </w:r>
      <w:r w:rsidRPr="00B96A0C">
        <w:rPr>
          <w:rFonts w:ascii="Arial" w:hAnsi="Arial" w:cs="Arial"/>
        </w:rPr>
        <w:t xml:space="preserve"> przez </w:t>
      </w:r>
      <w:r w:rsidRPr="00B96A0C">
        <w:rPr>
          <w:rFonts w:ascii="Arial" w:hAnsi="Arial" w:cs="Arial"/>
          <w:b/>
          <w:bCs/>
        </w:rPr>
        <w:t xml:space="preserve">Wykonawcę, Zamawiający </w:t>
      </w:r>
      <w:r w:rsidRPr="00B96A0C">
        <w:rPr>
          <w:rFonts w:ascii="Arial" w:hAnsi="Arial" w:cs="Arial"/>
        </w:rPr>
        <w:t xml:space="preserve">uważa za niezbędne utrzymanie w tajemnicy wszelkich materiałów, dokumentów, informacji, które </w:t>
      </w: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uzyska od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, które stanowią </w:t>
      </w:r>
      <w:r w:rsidRPr="00B96A0C">
        <w:rPr>
          <w:rFonts w:ascii="Arial" w:hAnsi="Arial" w:cs="Arial"/>
          <w:b/>
        </w:rPr>
        <w:t>Tajemnicę Przedsiębiorcy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, tzn. tajemnicę przedsiębiorstwa w </w:t>
      </w:r>
      <w:r w:rsidRPr="00C83577">
        <w:rPr>
          <w:rFonts w:ascii="Arial" w:hAnsi="Arial" w:cs="Arial"/>
        </w:rPr>
        <w:t>rozumieniu ustawy z dnia 16 kwietnia 1993 r. o zwalczaniu nieuczciwej konkurencji (</w:t>
      </w:r>
      <w:r w:rsidR="00C83577" w:rsidRPr="00C83577">
        <w:rPr>
          <w:rFonts w:ascii="Arial" w:hAnsi="Arial" w:cs="Arial"/>
        </w:rPr>
        <w:t>Dz.U. 202</w:t>
      </w:r>
      <w:r w:rsidR="00B52700">
        <w:rPr>
          <w:rFonts w:ascii="Arial" w:hAnsi="Arial" w:cs="Arial"/>
        </w:rPr>
        <w:t>6</w:t>
      </w:r>
      <w:r w:rsidR="00C83577" w:rsidRPr="00C83577">
        <w:rPr>
          <w:rFonts w:ascii="Arial" w:hAnsi="Arial" w:cs="Arial"/>
        </w:rPr>
        <w:t xml:space="preserve"> poz. </w:t>
      </w:r>
      <w:r w:rsidR="00B52700">
        <w:rPr>
          <w:rFonts w:ascii="Arial" w:hAnsi="Arial" w:cs="Arial"/>
        </w:rPr>
        <w:t>85</w:t>
      </w:r>
      <w:r w:rsidRPr="00C83577">
        <w:rPr>
          <w:rFonts w:ascii="Arial" w:hAnsi="Arial" w:cs="Arial"/>
        </w:rPr>
        <w:t>)</w:t>
      </w:r>
      <w:r w:rsidRPr="00B96A0C">
        <w:rPr>
          <w:rFonts w:ascii="Arial" w:hAnsi="Arial" w:cs="Arial"/>
        </w:rPr>
        <w:t xml:space="preserve"> lub tajemnicę przedsiębiorcy w rozumieniu ustawy z dnia 6 września 2001r. o dostępie do informacji publicznej </w:t>
      </w:r>
      <w:r w:rsidRPr="00C83577">
        <w:rPr>
          <w:rFonts w:ascii="Arial" w:hAnsi="Arial" w:cs="Arial"/>
        </w:rPr>
        <w:t>(</w:t>
      </w:r>
      <w:r w:rsidR="00C83577" w:rsidRPr="00C83577">
        <w:rPr>
          <w:rFonts w:ascii="Arial" w:hAnsi="Arial" w:cs="Arial"/>
        </w:rPr>
        <w:t>Dz.U. 2022 poz. 902</w:t>
      </w:r>
      <w:r w:rsidRPr="00C83577">
        <w:rPr>
          <w:rFonts w:ascii="Arial" w:hAnsi="Arial" w:cs="Arial"/>
        </w:rPr>
        <w:t>),</w:t>
      </w:r>
      <w:r w:rsidRPr="00B96A0C">
        <w:rPr>
          <w:rFonts w:ascii="Arial" w:hAnsi="Arial" w:cs="Arial"/>
        </w:rPr>
        <w:t xml:space="preserve"> zwanych w dalszej części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łącznie </w:t>
      </w:r>
      <w:r w:rsidRPr="00B96A0C">
        <w:rPr>
          <w:rFonts w:ascii="Arial" w:hAnsi="Arial" w:cs="Arial"/>
          <w:b/>
        </w:rPr>
        <w:t>„Informacjami”</w:t>
      </w:r>
      <w:r w:rsidRPr="00B96A0C">
        <w:rPr>
          <w:rFonts w:ascii="Arial" w:hAnsi="Arial" w:cs="Arial"/>
        </w:rPr>
        <w:t>;</w:t>
      </w:r>
    </w:p>
    <w:p w14:paraId="7FBA6B4A" w14:textId="77777777" w:rsidR="00514987" w:rsidRPr="00B96A0C" w:rsidRDefault="00514987" w:rsidP="000C53E1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wymóg utrzymania w tajemnicy, o którym mowa w pkt 3, dotyczy również materiałów, dokumentów, informacji, wytworzonych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w związku z realizacją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, stanowiących </w:t>
      </w:r>
      <w:r w:rsidRPr="00B96A0C">
        <w:rPr>
          <w:rFonts w:ascii="Arial" w:hAnsi="Arial" w:cs="Arial"/>
          <w:b/>
        </w:rPr>
        <w:t>Tajemnicę Przedsiębiorcy Zamawiającego</w:t>
      </w:r>
      <w:r w:rsidRPr="00B96A0C">
        <w:rPr>
          <w:rFonts w:ascii="Arial" w:hAnsi="Arial" w:cs="Arial"/>
        </w:rPr>
        <w:t>;</w:t>
      </w:r>
    </w:p>
    <w:p w14:paraId="2DB2F350" w14:textId="6D4BB1DC" w:rsidR="00514987" w:rsidRPr="00B96A0C" w:rsidRDefault="00514987" w:rsidP="000C53E1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ujawnienie przez </w:t>
      </w:r>
      <w:r w:rsidRPr="00B96A0C">
        <w:rPr>
          <w:rFonts w:ascii="Arial" w:hAnsi="Arial" w:cs="Arial"/>
          <w:b/>
          <w:bCs/>
        </w:rPr>
        <w:t>Wykonawcę I</w:t>
      </w:r>
      <w:r w:rsidRPr="00B96A0C">
        <w:rPr>
          <w:rFonts w:ascii="Arial" w:hAnsi="Arial" w:cs="Arial"/>
          <w:b/>
        </w:rPr>
        <w:t>nformacji</w:t>
      </w:r>
      <w:r w:rsidRPr="00B96A0C">
        <w:rPr>
          <w:rFonts w:ascii="Arial" w:hAnsi="Arial" w:cs="Arial"/>
        </w:rPr>
        <w:t xml:space="preserve"> może narazić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 xml:space="preserve"> na odpowiedzialność finansową, w tym z tytułu roszczeń odszkodowawczych zgłoszonych przez osoby trzecie;</w:t>
      </w:r>
    </w:p>
    <w:p w14:paraId="452D2099" w14:textId="77777777" w:rsidR="00514987" w:rsidRPr="00B96A0C" w:rsidRDefault="00514987" w:rsidP="000C53E1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 xml:space="preserve">zapewnił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, że dysponuje stosownymi procedurami oraz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zabezpieczeniami umożliwiającymi zagwarantowanie utrzymania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przekazanych mu przez </w:t>
      </w:r>
      <w:r w:rsidRPr="00B96A0C">
        <w:rPr>
          <w:rFonts w:ascii="Arial" w:hAnsi="Arial" w:cs="Arial"/>
          <w:b/>
          <w:bCs/>
        </w:rPr>
        <w:t xml:space="preserve">Zamawiającego </w:t>
      </w:r>
      <w:r w:rsidRPr="00B96A0C">
        <w:rPr>
          <w:rFonts w:ascii="Arial" w:hAnsi="Arial" w:cs="Arial"/>
        </w:rPr>
        <w:t xml:space="preserve">w związku z realizacją </w:t>
      </w:r>
      <w:r w:rsidRPr="00B96A0C">
        <w:rPr>
          <w:rFonts w:ascii="Arial" w:hAnsi="Arial" w:cs="Arial"/>
          <w:b/>
        </w:rPr>
        <w:t>Przedmiotu Umowy Właściwej</w:t>
      </w:r>
    </w:p>
    <w:p w14:paraId="6F4873EE" w14:textId="77777777" w:rsidR="00514987" w:rsidRPr="00B96A0C" w:rsidRDefault="00514987" w:rsidP="000C53E1">
      <w:pPr>
        <w:suppressAutoHyphens/>
        <w:autoSpaceDE w:val="0"/>
        <w:autoSpaceDN w:val="0"/>
        <w:adjustRightInd w:val="0"/>
        <w:spacing w:before="240" w:line="360" w:lineRule="auto"/>
        <w:ind w:left="794" w:firstLine="397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- Strony </w:t>
      </w:r>
      <w:r w:rsidRPr="00B96A0C">
        <w:rPr>
          <w:rFonts w:ascii="Arial" w:hAnsi="Arial" w:cs="Arial"/>
        </w:rPr>
        <w:t>postanowiły, co następuje:</w:t>
      </w:r>
    </w:p>
    <w:p w14:paraId="4994764F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" w:name="_Toc189465029"/>
      <w:bookmarkStart w:id="4" w:name="_Toc189636755"/>
      <w:r w:rsidRPr="00B96A0C">
        <w:rPr>
          <w:rFonts w:ascii="Arial" w:hAnsi="Arial" w:cs="Arial"/>
          <w:b/>
        </w:rPr>
        <w:t>§ 2.</w:t>
      </w:r>
      <w:r w:rsidRPr="00B96A0C">
        <w:rPr>
          <w:rFonts w:ascii="Arial" w:hAnsi="Arial" w:cs="Arial"/>
          <w:b/>
        </w:rPr>
        <w:br/>
        <w:t>Zobowiązania Wykonawcy</w:t>
      </w:r>
      <w:bookmarkEnd w:id="3"/>
      <w:bookmarkEnd w:id="4"/>
    </w:p>
    <w:p w14:paraId="5F8B907C" w14:textId="77777777" w:rsidR="00514987" w:rsidRPr="00B96A0C" w:rsidRDefault="00514987" w:rsidP="000C53E1">
      <w:pPr>
        <w:numPr>
          <w:ilvl w:val="0"/>
          <w:numId w:val="6"/>
        </w:numPr>
        <w:suppressAutoHyphens/>
        <w:overflowPunct w:val="0"/>
        <w:autoSpaceDE w:val="0"/>
        <w:autoSpaceDN w:val="0"/>
        <w:spacing w:line="360" w:lineRule="auto"/>
        <w:ind w:left="397" w:hanging="397"/>
        <w:textAlignment w:val="baseline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 do zachowania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oraz do niewykorzystania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uzyskanych lub wytworzonych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</w:rPr>
        <w:t xml:space="preserve"> w ramach </w:t>
      </w:r>
      <w:r w:rsidRPr="00B96A0C">
        <w:rPr>
          <w:rFonts w:ascii="Arial" w:hAnsi="Arial" w:cs="Arial"/>
        </w:rPr>
        <w:lastRenderedPageBreak/>
        <w:t xml:space="preserve">wykonywania lub w związku z wykonywaniem </w:t>
      </w:r>
      <w:r w:rsidRPr="00B96A0C">
        <w:rPr>
          <w:rFonts w:ascii="Arial" w:hAnsi="Arial" w:cs="Arial"/>
          <w:b/>
          <w:bCs/>
        </w:rPr>
        <w:t xml:space="preserve">Przedmiotu Umowy Właściwej </w:t>
      </w:r>
      <w:r w:rsidRPr="00B96A0C">
        <w:rPr>
          <w:rFonts w:ascii="Arial" w:hAnsi="Arial" w:cs="Arial"/>
        </w:rPr>
        <w:t xml:space="preserve">w celach innych niż realizacja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>.</w:t>
      </w:r>
    </w:p>
    <w:p w14:paraId="0832D272" w14:textId="77777777" w:rsidR="00514987" w:rsidRPr="00B96A0C" w:rsidRDefault="00514987" w:rsidP="000C53E1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określony w ust. 1 odnosi się do wszelkich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 xml:space="preserve">otrzymanych w ramach wykonywania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bCs/>
        </w:rPr>
        <w:t xml:space="preserve"> lub w związku z realizacją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, niezależnie od tego, czy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otrzymał je bezpośrednio od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, czy też za pośrednictwem jego podwykonawców bądź też osób trzecich działających w imieniu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.</w:t>
      </w:r>
    </w:p>
    <w:p w14:paraId="20C01A63" w14:textId="77777777" w:rsidR="00514987" w:rsidRPr="00B96A0C" w:rsidRDefault="00514987" w:rsidP="000C53E1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zachowania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 tajemnicy obejmuje w szczególności zakaz ich udostępniania osobom trzecim, z wyjątkiem osób, o których mowa w ust. 6 i § 3, bez uprzedniej pisemnej zgody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. </w:t>
      </w:r>
    </w:p>
    <w:p w14:paraId="04C0F992" w14:textId="77777777" w:rsidR="00514987" w:rsidRPr="00B96A0C" w:rsidRDefault="00514987" w:rsidP="000C53E1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Za naruszenie ochrony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uważa się zaniechanie w zakresie zachowania odpowiednich środków ich zabezpieczenia przed dostępem osób trzecich, jak również zniszczenie lub utratę spowodowaną rażącym niedbalstwem.</w:t>
      </w:r>
    </w:p>
    <w:p w14:paraId="7A3312F4" w14:textId="0BF32E20" w:rsidR="00514987" w:rsidRPr="00B96A0C" w:rsidRDefault="00514987" w:rsidP="000C53E1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W przypadku uzyskania zgody, o której mowa w ust. 3,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ponosi </w:t>
      </w:r>
      <w:proofErr w:type="gramStart"/>
      <w:r w:rsidRPr="00B96A0C">
        <w:rPr>
          <w:rFonts w:ascii="Arial" w:hAnsi="Arial" w:cs="Arial"/>
        </w:rPr>
        <w:t xml:space="preserve">odpowiedzialność </w:t>
      </w:r>
      <w:r w:rsidR="00A71DA0">
        <w:rPr>
          <w:rFonts w:ascii="Arial" w:hAnsi="Arial" w:cs="Arial"/>
        </w:rPr>
        <w:t xml:space="preserve"> </w:t>
      </w:r>
      <w:r w:rsidR="00A71DA0" w:rsidRPr="00B96A0C">
        <w:rPr>
          <w:rFonts w:ascii="Arial" w:hAnsi="Arial" w:cs="Arial"/>
        </w:rPr>
        <w:t>za</w:t>
      </w:r>
      <w:proofErr w:type="gramEnd"/>
      <w:r w:rsidR="00A71DA0" w:rsidRPr="00B96A0C">
        <w:rPr>
          <w:rFonts w:ascii="Arial" w:hAnsi="Arial" w:cs="Arial"/>
        </w:rPr>
        <w:t xml:space="preserve"> działania</w:t>
      </w:r>
      <w:r w:rsidRPr="00B96A0C">
        <w:rPr>
          <w:rFonts w:ascii="Arial" w:hAnsi="Arial" w:cs="Arial"/>
        </w:rPr>
        <w:t xml:space="preserve"> i zaniechania osób trzecich, jak za swoje własne działania i zaniechania.</w:t>
      </w:r>
    </w:p>
    <w:p w14:paraId="146B0E55" w14:textId="0B3D3601" w:rsidR="00514987" w:rsidRPr="00B96A0C" w:rsidRDefault="00514987" w:rsidP="000C53E1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  <w:b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oświadcza, że pracownicy oraz wszystkie osoby współpracujące z nim przy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vertAlign w:val="superscript"/>
        </w:rPr>
        <w:t xml:space="preserve"> </w:t>
      </w:r>
      <w:r w:rsidRPr="00B96A0C">
        <w:rPr>
          <w:rFonts w:ascii="Arial" w:hAnsi="Arial" w:cs="Arial"/>
        </w:rPr>
        <w:t>na podstawie umów cywilnoprawnych, są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świadomi związanych </w:t>
      </w:r>
      <w:r w:rsidR="00A71DA0" w:rsidRPr="00B96A0C">
        <w:rPr>
          <w:rFonts w:ascii="Arial" w:hAnsi="Arial" w:cs="Arial"/>
        </w:rPr>
        <w:t>z niniejszą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</w:rPr>
        <w:t>Umową</w:t>
      </w:r>
      <w:r w:rsidRPr="00B96A0C">
        <w:rPr>
          <w:rFonts w:ascii="Arial" w:hAnsi="Arial" w:cs="Arial"/>
        </w:rPr>
        <w:t xml:space="preserve"> obowiązków w zakresie zachowania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 tajemnicy.</w:t>
      </w:r>
    </w:p>
    <w:p w14:paraId="6A1197BC" w14:textId="77777777" w:rsidR="00514987" w:rsidRPr="00B96A0C" w:rsidRDefault="00514987" w:rsidP="000C53E1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będzie ponosił odpowiedzialność za działania i zaniechania osób, o których mowa w ust. 6 powyżej, jak za swoje własne </w:t>
      </w:r>
      <w:bookmarkStart w:id="5" w:name="_Hlk180675100"/>
      <w:r w:rsidRPr="00B96A0C">
        <w:rPr>
          <w:rFonts w:ascii="Arial" w:hAnsi="Arial" w:cs="Arial"/>
        </w:rPr>
        <w:t>działania i zaniechania.</w:t>
      </w:r>
      <w:bookmarkEnd w:id="5"/>
    </w:p>
    <w:p w14:paraId="3FF704B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6" w:name="_Toc189465030"/>
      <w:bookmarkStart w:id="7" w:name="_Toc189636756"/>
      <w:r w:rsidRPr="00B96A0C">
        <w:rPr>
          <w:rFonts w:ascii="Arial" w:hAnsi="Arial" w:cs="Arial"/>
          <w:b/>
        </w:rPr>
        <w:t>§ 3.</w:t>
      </w:r>
      <w:r w:rsidRPr="00B96A0C">
        <w:rPr>
          <w:rFonts w:ascii="Arial" w:hAnsi="Arial" w:cs="Arial"/>
          <w:b/>
        </w:rPr>
        <w:br/>
        <w:t>Ograniczenie poufności</w:t>
      </w:r>
      <w:bookmarkEnd w:id="6"/>
      <w:bookmarkEnd w:id="7"/>
    </w:p>
    <w:p w14:paraId="027D2FF6" w14:textId="464D7691" w:rsidR="00514987" w:rsidRPr="00B96A0C" w:rsidRDefault="00514987" w:rsidP="000C53E1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zachowania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nie dotyczy sytuacji, gdy obowiązek ich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udostępnienia osobom trzecim wynika z obowiązujących przepisów prawa i osoby te zażądają od </w:t>
      </w:r>
      <w:r w:rsidRPr="00B96A0C">
        <w:rPr>
          <w:rFonts w:ascii="Arial" w:hAnsi="Arial" w:cs="Arial"/>
          <w:b/>
          <w:bCs/>
        </w:rPr>
        <w:t xml:space="preserve">Wykonawcy </w:t>
      </w:r>
      <w:r w:rsidRPr="00B96A0C">
        <w:rPr>
          <w:rFonts w:ascii="Arial" w:hAnsi="Arial" w:cs="Arial"/>
        </w:rPr>
        <w:t xml:space="preserve">ich przekazania. </w:t>
      </w:r>
    </w:p>
    <w:p w14:paraId="17A5A26C" w14:textId="77777777" w:rsidR="00514987" w:rsidRPr="00B96A0C" w:rsidRDefault="00514987" w:rsidP="000C53E1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zobowiązany jest niezwłocznie poinformować </w:t>
      </w:r>
      <w:r w:rsidRPr="00B96A0C">
        <w:rPr>
          <w:rFonts w:ascii="Arial" w:hAnsi="Arial" w:cs="Arial"/>
          <w:b/>
          <w:bCs/>
        </w:rPr>
        <w:t xml:space="preserve">Zamawiającego </w:t>
      </w:r>
      <w:r w:rsidRPr="00B96A0C">
        <w:rPr>
          <w:rFonts w:ascii="Arial" w:hAnsi="Arial" w:cs="Arial"/>
        </w:rPr>
        <w:t xml:space="preserve">o zgłoszeniu żądania, o którym mowa w ust. 1, chyba, że takie poinformowanie jest zabronione na podstawie obowiązujących przepisów prawa, orzeczenia lub decyzji sądu, organu arbitrażowego lub decyzji organu administracji publicznej żądającego udostępnienia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. </w:t>
      </w:r>
    </w:p>
    <w:p w14:paraId="4854C99A" w14:textId="24CA66FA" w:rsidR="00514987" w:rsidRPr="00B96A0C" w:rsidRDefault="00514987" w:rsidP="000C53E1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</w:rPr>
        <w:lastRenderedPageBreak/>
        <w:t xml:space="preserve">W zakresie prawnie dopuszczalnym poinformowanie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>, o którym mowa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ust. 2,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 xml:space="preserve">winno być dokonane przed udostępnieniem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osobie uprawnionej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żądania ich udostępnienia.</w:t>
      </w:r>
    </w:p>
    <w:p w14:paraId="77C6E48B" w14:textId="77777777" w:rsidR="00514987" w:rsidRPr="00B96A0C" w:rsidRDefault="00514987" w:rsidP="000C53E1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</w:rPr>
        <w:t xml:space="preserve">nie ponosi odpowiedzialności za ujawnienie jakichkolwiek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>, które:</w:t>
      </w:r>
    </w:p>
    <w:p w14:paraId="243AB344" w14:textId="03DD578C" w:rsidR="00514987" w:rsidRPr="00B96A0C" w:rsidRDefault="00514987" w:rsidP="000C53E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są publicznie dostępne lub zostały podane do publicznej wiadomości w sposób niestanowiący naruszenia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;</w:t>
      </w:r>
    </w:p>
    <w:p w14:paraId="7AFBFA76" w14:textId="77777777" w:rsidR="00514987" w:rsidRPr="00B96A0C" w:rsidRDefault="00514987" w:rsidP="000C53E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są znane </w:t>
      </w:r>
      <w:r w:rsidRPr="00B96A0C">
        <w:rPr>
          <w:rFonts w:ascii="Arial" w:hAnsi="Arial" w:cs="Arial"/>
          <w:b/>
        </w:rPr>
        <w:t xml:space="preserve">Wykonawcy </w:t>
      </w:r>
      <w:r w:rsidRPr="00B96A0C">
        <w:rPr>
          <w:rFonts w:ascii="Arial" w:hAnsi="Arial" w:cs="Arial"/>
        </w:rPr>
        <w:t xml:space="preserve">z innych źródeł, bez obowiązku zachowania ich w tajemnicy oraz bez naruszenia postanowień niniejszej </w:t>
      </w:r>
      <w:r w:rsidRPr="00B96A0C">
        <w:rPr>
          <w:rFonts w:ascii="Arial" w:hAnsi="Arial" w:cs="Arial"/>
          <w:b/>
        </w:rPr>
        <w:t>Umowy;</w:t>
      </w:r>
    </w:p>
    <w:p w14:paraId="2FC47B00" w14:textId="77777777" w:rsidR="00514987" w:rsidRPr="00B96A0C" w:rsidRDefault="00514987" w:rsidP="000C53E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zostały opracowane niezależnie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, z zastrzeżeniem </w:t>
      </w:r>
      <w:r w:rsidRPr="00B96A0C">
        <w:rPr>
          <w:rFonts w:ascii="Arial" w:hAnsi="Arial" w:cs="Arial"/>
        </w:rPr>
        <w:t xml:space="preserve">§ 1 pkt 4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;</w:t>
      </w:r>
    </w:p>
    <w:p w14:paraId="1FAF8BD7" w14:textId="77777777" w:rsidR="00514987" w:rsidRPr="00B96A0C" w:rsidRDefault="00514987" w:rsidP="000C53E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</w:rPr>
      </w:pPr>
      <w:r w:rsidRPr="00B96A0C">
        <w:rPr>
          <w:rFonts w:ascii="Arial" w:hAnsi="Arial" w:cs="Arial"/>
          <w:bCs/>
        </w:rPr>
        <w:t xml:space="preserve">zostały ujawnione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 za pisemną zgodą </w:t>
      </w:r>
      <w:r w:rsidRPr="00B96A0C">
        <w:rPr>
          <w:rFonts w:ascii="Arial" w:hAnsi="Arial" w:cs="Arial"/>
          <w:b/>
        </w:rPr>
        <w:t>Zamawiającego.</w:t>
      </w:r>
    </w:p>
    <w:p w14:paraId="2C946C9B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8" w:name="_Toc189465031"/>
      <w:bookmarkStart w:id="9" w:name="_Toc189636757"/>
      <w:r w:rsidRPr="00B96A0C">
        <w:rPr>
          <w:rFonts w:ascii="Arial" w:hAnsi="Arial" w:cs="Arial"/>
          <w:b/>
        </w:rPr>
        <w:t>§ 4.</w:t>
      </w:r>
      <w:r w:rsidRPr="00B96A0C">
        <w:rPr>
          <w:rFonts w:ascii="Arial" w:hAnsi="Arial" w:cs="Arial"/>
          <w:b/>
        </w:rPr>
        <w:br/>
        <w:t>Postępowanie z Informacjami</w:t>
      </w:r>
      <w:bookmarkEnd w:id="8"/>
      <w:bookmarkEnd w:id="9"/>
    </w:p>
    <w:p w14:paraId="5517444F" w14:textId="77777777" w:rsidR="00514987" w:rsidRPr="00B96A0C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się:</w:t>
      </w:r>
    </w:p>
    <w:p w14:paraId="78A467E8" w14:textId="5D74375A" w:rsidR="00514987" w:rsidRPr="00B96A0C" w:rsidRDefault="00514987" w:rsidP="000C53E1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dołożyć należytych starań w celu zapewnienia, aby środki łączności wykorzystywane przez niego do odbioru oraz przekazywania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</w:rPr>
        <w:t>gwarantowały ich zabezpieczenie przed dostępem osób nieupoważnionych;</w:t>
      </w:r>
    </w:p>
    <w:p w14:paraId="56332DFC" w14:textId="77777777" w:rsidR="00514987" w:rsidRPr="00B96A0C" w:rsidRDefault="00514987" w:rsidP="000C53E1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  <w:i/>
        </w:rPr>
      </w:pPr>
      <w:r w:rsidRPr="00B96A0C">
        <w:rPr>
          <w:rFonts w:ascii="Arial" w:hAnsi="Arial" w:cs="Arial"/>
        </w:rPr>
        <w:t xml:space="preserve">przechowywać i przekazywać wszelkie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 formie materialnej (w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tym materiały w formie pisemnej, elektroniczne nośniki informacji), w sposób zabezpieczony przed nieuprawnionym dostępem, a w przypadku przesyłania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drogą elektroniczną plików zawierających informacje stanowiące </w:t>
      </w:r>
      <w:r w:rsidRPr="00B96A0C">
        <w:rPr>
          <w:rFonts w:ascii="Arial" w:hAnsi="Arial" w:cs="Arial"/>
          <w:b/>
        </w:rPr>
        <w:t>Tajemnicę Przedsiębiorcy Zamawiającego</w:t>
      </w:r>
      <w:r w:rsidRPr="00B96A0C">
        <w:rPr>
          <w:rFonts w:ascii="Arial" w:hAnsi="Arial" w:cs="Arial"/>
        </w:rPr>
        <w:t xml:space="preserve">, zabezpieczyć je w sposób uprzednio zaakceptowany przez </w:t>
      </w:r>
      <w:r w:rsidRPr="00B96A0C">
        <w:rPr>
          <w:rFonts w:ascii="Arial" w:hAnsi="Arial" w:cs="Arial"/>
          <w:b/>
        </w:rPr>
        <w:t xml:space="preserve">Zamawiającego, </w:t>
      </w:r>
      <w:r w:rsidRPr="00B96A0C">
        <w:rPr>
          <w:rFonts w:ascii="Arial" w:hAnsi="Arial" w:cs="Arial"/>
        </w:rPr>
        <w:t>co najmniej poprzez spakowanie tych plików z silnym hasłem zabezpieczający</w:t>
      </w:r>
      <w:r w:rsidRPr="00B96A0C">
        <w:rPr>
          <w:rFonts w:ascii="Arial" w:hAnsi="Arial" w:cs="Arial"/>
          <w:iCs/>
        </w:rPr>
        <w:t>;</w:t>
      </w:r>
    </w:p>
    <w:p w14:paraId="0477FC62" w14:textId="77777777" w:rsidR="00514987" w:rsidRPr="00B96A0C" w:rsidRDefault="00514987" w:rsidP="000C53E1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należytą starannością stosować właściwe oraz prawidłowo wdrożone zabezpieczenia techniczne i organizacyjne mające na celu ochronę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 przed uzyskaniem nieuprawnionego dostępu do tychże Informacji wskutek zdarzeń stanowiących zagrożenia i ryzyka naruszenia poufności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, w tym m.in. ataków cybernetycznych, wycieków danych (w tym wycieków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 zawartych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plikach elektronicznych), przy czym zabezpieczenia powinny być </w:t>
      </w:r>
      <w:bookmarkStart w:id="10" w:name="_Hlk180674364"/>
      <w:r w:rsidRPr="00B96A0C">
        <w:rPr>
          <w:rFonts w:ascii="Arial" w:hAnsi="Arial" w:cs="Arial"/>
        </w:rPr>
        <w:t>adekwatne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każdego rodzaju zagrożeń i </w:t>
      </w:r>
      <w:proofErr w:type="spellStart"/>
      <w:r w:rsidRPr="00B96A0C">
        <w:rPr>
          <w:rFonts w:ascii="Arial" w:hAnsi="Arial" w:cs="Arial"/>
        </w:rPr>
        <w:t>ryzyk</w:t>
      </w:r>
      <w:proofErr w:type="spellEnd"/>
      <w:r w:rsidRPr="00B96A0C">
        <w:rPr>
          <w:rFonts w:ascii="Arial" w:hAnsi="Arial" w:cs="Arial"/>
        </w:rPr>
        <w:t>.</w:t>
      </w:r>
    </w:p>
    <w:bookmarkEnd w:id="10"/>
    <w:p w14:paraId="0A19FB4B" w14:textId="77777777" w:rsidR="00514987" w:rsidRPr="00B96A0C" w:rsidRDefault="00514987" w:rsidP="000C53E1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Zapisy ust. 1 pkt 2 i § 5 ust.1 dotyczą również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wyrażonych w formie materialnej, którymi dysponują osoby określone w § 2 ust. 5 niniejszej </w:t>
      </w:r>
      <w:r w:rsidRPr="00B96A0C">
        <w:rPr>
          <w:rFonts w:ascii="Arial" w:hAnsi="Arial" w:cs="Arial"/>
          <w:b/>
        </w:rPr>
        <w:t>Umowy</w:t>
      </w:r>
      <w:r w:rsidRPr="00D50A43">
        <w:rPr>
          <w:rFonts w:ascii="Arial" w:hAnsi="Arial" w:cs="Arial"/>
          <w:bCs/>
        </w:rPr>
        <w:t>.</w:t>
      </w:r>
      <w:r w:rsidRPr="00B96A0C">
        <w:rPr>
          <w:rFonts w:ascii="Arial" w:hAnsi="Arial" w:cs="Arial"/>
          <w:b/>
        </w:rPr>
        <w:t xml:space="preserve"> </w:t>
      </w:r>
      <w:bookmarkStart w:id="11" w:name="_Hlk181011506"/>
      <w:r w:rsidRPr="00B96A0C">
        <w:rPr>
          <w:rFonts w:ascii="Arial" w:hAnsi="Arial" w:cs="Arial"/>
          <w:bCs/>
        </w:rPr>
        <w:t xml:space="preserve">Wymogi określone w </w:t>
      </w:r>
      <w:r w:rsidRPr="00B96A0C">
        <w:rPr>
          <w:rFonts w:ascii="Arial" w:hAnsi="Arial" w:cs="Arial"/>
          <w:bCs/>
        </w:rPr>
        <w:lastRenderedPageBreak/>
        <w:t xml:space="preserve">ust. 1 pkt 3 dotyczą również </w:t>
      </w:r>
      <w:r w:rsidRPr="00B96A0C">
        <w:rPr>
          <w:rFonts w:ascii="Arial" w:hAnsi="Arial" w:cs="Arial"/>
          <w:b/>
        </w:rPr>
        <w:t xml:space="preserve">Informacji, </w:t>
      </w:r>
      <w:r w:rsidRPr="00B96A0C">
        <w:rPr>
          <w:rFonts w:ascii="Arial" w:hAnsi="Arial" w:cs="Arial"/>
          <w:bCs/>
        </w:rPr>
        <w:t xml:space="preserve">którymi dysponują osoby określone w § 2 ust. 5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  <w:bCs/>
        </w:rPr>
        <w:t xml:space="preserve">, a </w:t>
      </w: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  <w:bCs/>
        </w:rPr>
        <w:t>odpowiada za niestosowanie</w:t>
      </w:r>
      <w:r w:rsidRPr="00B96A0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96A0C">
        <w:rPr>
          <w:rFonts w:ascii="Arial" w:hAnsi="Arial" w:cs="Arial"/>
          <w:bCs/>
        </w:rPr>
        <w:t>przez te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osoby z należytą starannością w odniesieniu do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>wymogów określonych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ust. 1 pkt 3, jak za własne działania i zaniechania.</w:t>
      </w:r>
      <w:bookmarkEnd w:id="11"/>
    </w:p>
    <w:p w14:paraId="21CA2EDC" w14:textId="77777777" w:rsidR="00514987" w:rsidRPr="00B96A0C" w:rsidRDefault="00514987" w:rsidP="000C53E1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 (w tym materiały w formie pisemnej, elektroniczne nośniki informacji) będą przekazywane przedstawicielom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 xml:space="preserve"> w sposób udokumentowany, z zapewnieniem kontroli obiegu dokumentów i ich rozliczalności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osoby upoważnione, o których mowa w § 8.</w:t>
      </w:r>
    </w:p>
    <w:p w14:paraId="647473C1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2" w:name="_Toc189465032"/>
      <w:bookmarkStart w:id="13" w:name="_Toc189636758"/>
      <w:r w:rsidRPr="00B96A0C">
        <w:rPr>
          <w:rFonts w:ascii="Arial" w:hAnsi="Arial" w:cs="Arial"/>
          <w:b/>
        </w:rPr>
        <w:t>§ 5.</w:t>
      </w:r>
      <w:r w:rsidRPr="00B96A0C">
        <w:rPr>
          <w:rFonts w:ascii="Arial" w:hAnsi="Arial" w:cs="Arial"/>
          <w:b/>
        </w:rPr>
        <w:br/>
        <w:t>Zwrot Informacji</w:t>
      </w:r>
      <w:bookmarkEnd w:id="12"/>
      <w:bookmarkEnd w:id="13"/>
    </w:p>
    <w:p w14:paraId="6289980A" w14:textId="77777777" w:rsidR="00514987" w:rsidRPr="00B96A0C" w:rsidRDefault="00514987" w:rsidP="000C53E1">
      <w:pPr>
        <w:numPr>
          <w:ilvl w:val="3"/>
          <w:numId w:val="3"/>
        </w:numPr>
        <w:suppressAutoHyphens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się, na żądanie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 xml:space="preserve">, niezwłocznie zwrócić </w:t>
      </w:r>
      <w:r w:rsidRPr="00B96A0C">
        <w:rPr>
          <w:rFonts w:ascii="Arial" w:hAnsi="Arial" w:cs="Arial"/>
          <w:b/>
          <w:bCs/>
        </w:rPr>
        <w:t xml:space="preserve">Zamawiającemu </w:t>
      </w:r>
      <w:r w:rsidRPr="00B96A0C">
        <w:rPr>
          <w:rFonts w:ascii="Arial" w:hAnsi="Arial" w:cs="Arial"/>
        </w:rPr>
        <w:t xml:space="preserve">wszystkie będące w jego posiadaniu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materialnej, o których mowa w § 4 ust. 1 pkt 2, z zastrzeżeniem postanowień ust. 3 niniejszego paragrafu, a zwrot ich nastąpi w sposób określony przez </w:t>
      </w:r>
      <w:r w:rsidRPr="00B96A0C">
        <w:rPr>
          <w:rFonts w:ascii="Arial" w:hAnsi="Arial" w:cs="Arial"/>
          <w:b/>
          <w:bCs/>
        </w:rPr>
        <w:t xml:space="preserve">Zamawiającego, </w:t>
      </w:r>
      <w:r w:rsidRPr="00B96A0C">
        <w:rPr>
          <w:rFonts w:ascii="Arial" w:hAnsi="Arial" w:cs="Arial"/>
        </w:rPr>
        <w:t>adekwatny do formy materialnej zwracanych</w:t>
      </w:r>
      <w:r w:rsidRPr="00B96A0C">
        <w:rPr>
          <w:rFonts w:ascii="Arial" w:hAnsi="Arial" w:cs="Arial"/>
          <w:b/>
          <w:bCs/>
        </w:rPr>
        <w:t xml:space="preserve"> Informacji.</w:t>
      </w:r>
    </w:p>
    <w:p w14:paraId="539AAB2C" w14:textId="3A1AB007" w:rsidR="00514987" w:rsidRPr="00B96A0C" w:rsidRDefault="00514987" w:rsidP="000C53E1">
      <w:pPr>
        <w:numPr>
          <w:ilvl w:val="3"/>
          <w:numId w:val="3"/>
        </w:numPr>
        <w:suppressAutoHyphens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chwilą zrealizowania </w:t>
      </w:r>
      <w:r w:rsidRPr="00B96A0C">
        <w:rPr>
          <w:rFonts w:ascii="Arial" w:hAnsi="Arial" w:cs="Arial"/>
          <w:b/>
        </w:rPr>
        <w:t>Przedmiotu Umowy Właściwej Wykonawca</w:t>
      </w:r>
      <w:r w:rsidRPr="00B96A0C">
        <w:rPr>
          <w:rFonts w:ascii="Arial" w:hAnsi="Arial" w:cs="Arial"/>
        </w:rPr>
        <w:t xml:space="preserve"> zobowiązuje się zniszczyć w sposób trwały wszystkie posiadane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kopie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, co zostanie potwierdzone stosownym oświadczeniem w terminie 14 dni od dnia zakończenia realizacji </w:t>
      </w:r>
      <w:r w:rsidR="00652825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bCs/>
        </w:rPr>
        <w:t>, z tym zastrzeżeniem</w:t>
      </w:r>
      <w:r w:rsidRPr="00B96A0C">
        <w:rPr>
          <w:rFonts w:ascii="Arial" w:hAnsi="Arial" w:cs="Arial"/>
          <w:b/>
        </w:rPr>
        <w:t xml:space="preserve">, </w:t>
      </w:r>
      <w:r w:rsidRPr="00B96A0C">
        <w:rPr>
          <w:rFonts w:ascii="Arial" w:hAnsi="Arial" w:cs="Arial"/>
          <w:bCs/>
        </w:rPr>
        <w:t>że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Wykonawca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Cs/>
        </w:rPr>
        <w:t>nie jest zobowiązany do usunięcia elektronicznych kopii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Cs/>
        </w:rPr>
        <w:t>o charakterze automatycznie generowanych kopii zapasowych w systemie informatycznym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Wykonawcy</w:t>
      </w:r>
      <w:r w:rsidRPr="00B96A0C">
        <w:rPr>
          <w:rFonts w:ascii="Arial" w:hAnsi="Arial" w:cs="Arial"/>
          <w:bCs/>
        </w:rPr>
        <w:t xml:space="preserve">, tworzonych w celu awaryjnego odtworzenia danych na wypadek ich utraty, których usunięcie nie jest możliwe przy ekonomicznie racjonalnych kosztach, a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  <w:bCs/>
        </w:rPr>
        <w:t xml:space="preserve"> będą przechowywane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tajemnicy w sposób zabezpieczony przed dostępem osób nieuprawnionych i na zasadach wskazanych w niniejszej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Umowie</w:t>
      </w:r>
      <w:r w:rsidRPr="00B96A0C">
        <w:rPr>
          <w:rFonts w:ascii="Arial" w:hAnsi="Arial" w:cs="Arial"/>
        </w:rPr>
        <w:t>.</w:t>
      </w:r>
    </w:p>
    <w:p w14:paraId="6FA59444" w14:textId="4E7C58F4" w:rsidR="00514987" w:rsidRPr="00B96A0C" w:rsidRDefault="00514987" w:rsidP="000C53E1">
      <w:pPr>
        <w:numPr>
          <w:ilvl w:val="3"/>
          <w:numId w:val="3"/>
        </w:numPr>
        <w:suppressAutoHyphens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Pomimo zgłoszenia przez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</w:rPr>
        <w:t xml:space="preserve">żądania, o którym mowa w ust. 1,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</w:rPr>
        <w:t xml:space="preserve">może zatrzymać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materialnej, ale tylko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takiej części, w jakiej są mu one niezbędne w celu udokumentowania zakresu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 oraz prawidłowości wykonania obowiązków przewidzianych w </w:t>
      </w:r>
      <w:r w:rsidRPr="00B96A0C">
        <w:rPr>
          <w:rFonts w:ascii="Arial" w:hAnsi="Arial" w:cs="Arial"/>
          <w:b/>
        </w:rPr>
        <w:t>Umowie Właściwej</w:t>
      </w:r>
      <w:r w:rsidRPr="00B96A0C">
        <w:rPr>
          <w:rFonts w:ascii="Arial" w:hAnsi="Arial" w:cs="Arial"/>
          <w:bCs/>
        </w:rPr>
        <w:t>, a także zabezpieczenia lub dochodzenia lub obrony praw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>przed roszczeniami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>w postępowaniu przed właściwym organem.</w:t>
      </w:r>
    </w:p>
    <w:p w14:paraId="3E35FA60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4" w:name="_Toc189465033"/>
      <w:bookmarkStart w:id="15" w:name="_Toc189636759"/>
      <w:r w:rsidRPr="00B96A0C">
        <w:rPr>
          <w:rFonts w:ascii="Arial" w:hAnsi="Arial" w:cs="Arial"/>
          <w:b/>
        </w:rPr>
        <w:lastRenderedPageBreak/>
        <w:t>§ 6.</w:t>
      </w:r>
      <w:r w:rsidRPr="00B96A0C">
        <w:rPr>
          <w:rFonts w:ascii="Arial" w:hAnsi="Arial" w:cs="Arial"/>
          <w:b/>
        </w:rPr>
        <w:br/>
        <w:t>Pozostałe zobowiązania Wykonawcy</w:t>
      </w:r>
      <w:bookmarkEnd w:id="14"/>
      <w:bookmarkEnd w:id="15"/>
    </w:p>
    <w:p w14:paraId="37D31083" w14:textId="136D59A4" w:rsidR="00514987" w:rsidRPr="00B96A0C" w:rsidRDefault="00514987" w:rsidP="000C53E1">
      <w:pPr>
        <w:numPr>
          <w:ilvl w:val="0"/>
          <w:numId w:val="16"/>
        </w:numPr>
        <w:suppressAutoHyphens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 udostępniać </w:t>
      </w:r>
      <w:r w:rsidRPr="00B96A0C">
        <w:rPr>
          <w:rFonts w:ascii="Arial" w:hAnsi="Arial" w:cs="Arial"/>
          <w:b/>
        </w:rPr>
        <w:t>Zamawiającemu</w:t>
      </w:r>
      <w:r w:rsidRPr="00B96A0C">
        <w:rPr>
          <w:rFonts w:ascii="Arial" w:hAnsi="Arial" w:cs="Arial"/>
        </w:rPr>
        <w:t xml:space="preserve"> wszelkie posiadane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niego informacje niezbędne do wykazania spełnienia zobowiązań wynikających 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.</w:t>
      </w:r>
    </w:p>
    <w:p w14:paraId="372D510D" w14:textId="6514A99D" w:rsidR="00514987" w:rsidRPr="00B96A0C" w:rsidRDefault="00514987" w:rsidP="000C53E1">
      <w:pPr>
        <w:numPr>
          <w:ilvl w:val="0"/>
          <w:numId w:val="16"/>
        </w:numPr>
        <w:suppressAutoHyphens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niezwłocznie poinformuje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>, jeżeli jego zdaniem wydane mu polecenie w ramach działań, o którym mowa w ust. 1 stanowić będzie naruszenie aktualnych przepisów, a w szczególności przepisów o ochronie danych osobowych.</w:t>
      </w:r>
    </w:p>
    <w:p w14:paraId="608B22EF" w14:textId="77777777" w:rsidR="00514987" w:rsidRPr="00B96A0C" w:rsidRDefault="00514987" w:rsidP="000C53E1">
      <w:pPr>
        <w:numPr>
          <w:ilvl w:val="0"/>
          <w:numId w:val="16"/>
        </w:numPr>
        <w:suppressAutoHyphens/>
        <w:spacing w:line="360" w:lineRule="auto"/>
        <w:ind w:left="397" w:hanging="397"/>
        <w:rPr>
          <w:rFonts w:ascii="Arial" w:hAnsi="Arial" w:cs="Arial"/>
        </w:rPr>
      </w:pPr>
      <w:bookmarkStart w:id="16" w:name="_Hlk181011627"/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</w:t>
      </w:r>
      <w:bookmarkStart w:id="17" w:name="_Hlk181011775"/>
      <w:r w:rsidRPr="00B96A0C">
        <w:rPr>
          <w:rFonts w:ascii="Arial" w:hAnsi="Arial" w:cs="Arial"/>
        </w:rPr>
        <w:t>zobowiązuje się do niezwłocznego, nie później niż w terminie 48 godzin od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stwierdzenia naruszenia, zawiadomienia</w:t>
      </w:r>
      <w:bookmarkEnd w:id="17"/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bookmarkStart w:id="18" w:name="_Hlk181011819"/>
      <w:r w:rsidRPr="00B96A0C">
        <w:rPr>
          <w:rFonts w:ascii="Arial" w:hAnsi="Arial" w:cs="Arial"/>
        </w:rPr>
        <w:t xml:space="preserve">, o jakimkolwiek przypadku nieuprawnionego ujawnienia lub wykorzystania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>.</w:t>
      </w:r>
      <w:bookmarkEnd w:id="18"/>
    </w:p>
    <w:p w14:paraId="54C8020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9" w:name="_Toc189465034"/>
      <w:bookmarkStart w:id="20" w:name="_Toc189636760"/>
      <w:bookmarkEnd w:id="16"/>
      <w:r w:rsidRPr="00B96A0C">
        <w:rPr>
          <w:rFonts w:ascii="Arial" w:hAnsi="Arial" w:cs="Arial"/>
          <w:b/>
        </w:rPr>
        <w:t>§ 7.</w:t>
      </w:r>
      <w:r w:rsidRPr="00B96A0C">
        <w:rPr>
          <w:rFonts w:ascii="Arial" w:hAnsi="Arial" w:cs="Arial"/>
          <w:b/>
        </w:rPr>
        <w:br/>
        <w:t>Obowiązywanie Umowy</w:t>
      </w:r>
      <w:bookmarkEnd w:id="19"/>
      <w:bookmarkEnd w:id="20"/>
    </w:p>
    <w:p w14:paraId="4B873E2D" w14:textId="704464E4" w:rsidR="00514987" w:rsidRPr="00013CBA" w:rsidRDefault="00514987" w:rsidP="000C53E1">
      <w:pPr>
        <w:numPr>
          <w:ilvl w:val="0"/>
          <w:numId w:val="19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została zawarta na</w:t>
      </w:r>
      <w:r w:rsidRPr="00013CBA">
        <w:rPr>
          <w:rFonts w:ascii="Arial" w:hAnsi="Arial" w:cs="Arial"/>
        </w:rPr>
        <w:t xml:space="preserve"> czas określony, obejmujący okres trwania </w:t>
      </w:r>
      <w:r w:rsidRPr="00013CBA">
        <w:rPr>
          <w:rFonts w:ascii="Arial" w:hAnsi="Arial" w:cs="Arial"/>
          <w:b/>
        </w:rPr>
        <w:t>Umowy Właściwej</w:t>
      </w:r>
      <w:r w:rsidRPr="00013CBA">
        <w:rPr>
          <w:rFonts w:ascii="Arial" w:hAnsi="Arial" w:cs="Arial"/>
        </w:rPr>
        <w:t xml:space="preserve">, określonej w § 1 pkt 1, wydłużony </w:t>
      </w:r>
      <w:r w:rsidRPr="004E6371">
        <w:rPr>
          <w:rFonts w:ascii="Arial" w:hAnsi="Arial" w:cs="Arial"/>
        </w:rPr>
        <w:t>o </w:t>
      </w:r>
      <w:r w:rsidR="00013CBA" w:rsidRPr="004E6371">
        <w:rPr>
          <w:rFonts w:ascii="Arial" w:hAnsi="Arial" w:cs="Arial"/>
        </w:rPr>
        <w:t>3</w:t>
      </w:r>
      <w:r w:rsidRPr="004E6371">
        <w:rPr>
          <w:rFonts w:ascii="Arial" w:hAnsi="Arial" w:cs="Arial"/>
          <w:vertAlign w:val="superscript"/>
        </w:rPr>
        <w:t xml:space="preserve"> </w:t>
      </w:r>
      <w:r w:rsidRPr="004E6371">
        <w:rPr>
          <w:rFonts w:ascii="Arial" w:hAnsi="Arial" w:cs="Arial"/>
        </w:rPr>
        <w:t>lat</w:t>
      </w:r>
      <w:r w:rsidR="00013CBA" w:rsidRPr="004E6371">
        <w:rPr>
          <w:rFonts w:ascii="Arial" w:hAnsi="Arial" w:cs="Arial"/>
        </w:rPr>
        <w:t>a</w:t>
      </w:r>
      <w:r w:rsidRPr="009501C7">
        <w:rPr>
          <w:rFonts w:ascii="Arial" w:hAnsi="Arial" w:cs="Arial"/>
        </w:rPr>
        <w:t xml:space="preserve"> </w:t>
      </w:r>
      <w:r w:rsidRPr="00013CBA">
        <w:rPr>
          <w:rFonts w:ascii="Arial" w:hAnsi="Arial" w:cs="Arial"/>
        </w:rPr>
        <w:t>po jej zakończeniu.</w:t>
      </w:r>
    </w:p>
    <w:p w14:paraId="43C31192" w14:textId="592E012A" w:rsidR="00514987" w:rsidRPr="00B96A0C" w:rsidRDefault="00514987" w:rsidP="000C53E1">
      <w:pPr>
        <w:numPr>
          <w:ilvl w:val="0"/>
          <w:numId w:val="19"/>
        </w:numPr>
        <w:suppressAutoHyphens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Każda ze Stron może wypowiedzieć </w:t>
      </w:r>
      <w:r w:rsidRPr="00B96A0C">
        <w:rPr>
          <w:rFonts w:ascii="Arial" w:hAnsi="Arial" w:cs="Arial"/>
          <w:b/>
          <w:bCs/>
        </w:rPr>
        <w:t>Umowę</w:t>
      </w:r>
      <w:r w:rsidRPr="00B96A0C">
        <w:rPr>
          <w:rFonts w:ascii="Arial" w:hAnsi="Arial" w:cs="Arial"/>
        </w:rPr>
        <w:t xml:space="preserve"> w formie pisemnej z zachowaniem okresu wypowiedzenia wynosząceg</w:t>
      </w:r>
      <w:r w:rsidR="00013CBA">
        <w:rPr>
          <w:rFonts w:ascii="Arial" w:hAnsi="Arial" w:cs="Arial"/>
        </w:rPr>
        <w:t xml:space="preserve">o </w:t>
      </w:r>
      <w:r w:rsidR="00013CBA" w:rsidRPr="004E6371">
        <w:rPr>
          <w:rFonts w:ascii="Arial" w:hAnsi="Arial" w:cs="Arial"/>
        </w:rPr>
        <w:t>3</w:t>
      </w:r>
      <w:r w:rsidRPr="004E6371">
        <w:rPr>
          <w:rFonts w:ascii="Arial" w:hAnsi="Arial" w:cs="Arial"/>
        </w:rPr>
        <w:t xml:space="preserve"> miesiące</w:t>
      </w:r>
      <w:r w:rsidR="00013CBA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</w:rPr>
        <w:t xml:space="preserve">ze skutkiem na koniec miesiąca. </w:t>
      </w:r>
    </w:p>
    <w:p w14:paraId="2D85F8A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1" w:name="_Toc189465035"/>
      <w:bookmarkStart w:id="22" w:name="_Toc189636761"/>
      <w:r w:rsidRPr="00B96A0C">
        <w:rPr>
          <w:rFonts w:ascii="Arial" w:hAnsi="Arial" w:cs="Arial"/>
          <w:b/>
        </w:rPr>
        <w:t>§ 8.</w:t>
      </w:r>
      <w:r w:rsidRPr="00B96A0C">
        <w:rPr>
          <w:rFonts w:ascii="Arial" w:hAnsi="Arial" w:cs="Arial"/>
          <w:b/>
        </w:rPr>
        <w:br/>
        <w:t>Reprezentanci Stron</w:t>
      </w:r>
      <w:bookmarkEnd w:id="21"/>
      <w:bookmarkEnd w:id="22"/>
    </w:p>
    <w:p w14:paraId="07A15772" w14:textId="3B78BAE0" w:rsidR="00514987" w:rsidRPr="00B96A0C" w:rsidRDefault="00514987" w:rsidP="00514987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Osobami upoważnionymi do kontaktów pomiędzy </w:t>
      </w:r>
      <w:r w:rsidRPr="00B96A0C">
        <w:rPr>
          <w:rFonts w:ascii="Arial" w:hAnsi="Arial" w:cs="Arial"/>
          <w:b/>
        </w:rPr>
        <w:t>Stronami</w:t>
      </w:r>
      <w:r w:rsidRPr="00B96A0C">
        <w:rPr>
          <w:rFonts w:ascii="Arial" w:hAnsi="Arial" w:cs="Arial"/>
        </w:rPr>
        <w:t xml:space="preserve"> w związku z udostępnieniem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</w:rPr>
        <w:t xml:space="preserve">i z realizacją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są:</w:t>
      </w:r>
    </w:p>
    <w:p w14:paraId="53A4610B" w14:textId="77777777" w:rsidR="00514987" w:rsidRPr="00B96A0C" w:rsidRDefault="00514987" w:rsidP="00514987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ramienia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</w:rPr>
        <w:t>:</w:t>
      </w:r>
    </w:p>
    <w:p w14:paraId="642BB86A" w14:textId="77777777" w:rsidR="00514987" w:rsidRPr="00B96A0C" w:rsidRDefault="00514987" w:rsidP="00514987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7C4E970A" w14:textId="77777777" w:rsidR="00514987" w:rsidRPr="00B96A0C" w:rsidRDefault="00514987" w:rsidP="00514987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6E056758" w14:textId="77777777" w:rsidR="00514987" w:rsidRPr="00B96A0C" w:rsidRDefault="00514987" w:rsidP="00514987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ramienia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:</w:t>
      </w:r>
    </w:p>
    <w:p w14:paraId="605A9FF7" w14:textId="77777777" w:rsidR="00514987" w:rsidRPr="00B96A0C" w:rsidRDefault="00514987" w:rsidP="00514987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0FB7B075" w14:textId="77777777" w:rsidR="00514987" w:rsidRPr="00B96A0C" w:rsidRDefault="00514987" w:rsidP="00514987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14F9374C" w14:textId="77777777" w:rsidR="00514987" w:rsidRPr="00B96A0C" w:rsidRDefault="00514987" w:rsidP="000C53E1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zobowiązują się informować siebie nawzajem o zmianie osób, o których mowa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ust. 1, jednakże zmiana tych osób nie wymaga zmiany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 xml:space="preserve">, lecz jedynie powiadomienia drugiej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w formie pisemnej.</w:t>
      </w:r>
    </w:p>
    <w:p w14:paraId="37CB1A54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3" w:name="_Toc189465036"/>
      <w:bookmarkStart w:id="24" w:name="_Toc189636762"/>
      <w:r w:rsidRPr="00B96A0C">
        <w:rPr>
          <w:rFonts w:ascii="Arial" w:hAnsi="Arial" w:cs="Arial"/>
          <w:b/>
        </w:rPr>
        <w:lastRenderedPageBreak/>
        <w:t>§ 9.</w:t>
      </w:r>
      <w:r w:rsidRPr="00B96A0C">
        <w:rPr>
          <w:rFonts w:ascii="Arial" w:hAnsi="Arial" w:cs="Arial"/>
          <w:b/>
        </w:rPr>
        <w:br/>
        <w:t>Kary Umowne</w:t>
      </w:r>
      <w:bookmarkEnd w:id="23"/>
      <w:bookmarkEnd w:id="24"/>
    </w:p>
    <w:p w14:paraId="05BDD971" w14:textId="77777777" w:rsidR="00514987" w:rsidRPr="00B96A0C" w:rsidRDefault="00514987" w:rsidP="000C53E1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przypadku naruszenia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postanowień:</w:t>
      </w:r>
    </w:p>
    <w:p w14:paraId="5F4B7E1E" w14:textId="77777777" w:rsidR="00514987" w:rsidRPr="00B96A0C" w:rsidRDefault="00514987" w:rsidP="000C53E1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2 ust. 1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wykorzystanie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w celach innych niż realizacja </w:t>
      </w:r>
      <w:r w:rsidRPr="00B96A0C">
        <w:rPr>
          <w:rFonts w:ascii="Arial" w:hAnsi="Arial" w:cs="Arial"/>
          <w:b/>
          <w:bCs/>
        </w:rPr>
        <w:t>Przedmiotu Umowy Właściwej</w:t>
      </w:r>
      <w:r w:rsidRPr="00B96A0C">
        <w:rPr>
          <w:rFonts w:ascii="Arial" w:hAnsi="Arial" w:cs="Arial"/>
          <w:bCs/>
        </w:rPr>
        <w:t xml:space="preserve">, a w szczególności poprzez udostępnienie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nieuprawnionym osobom trzecim bez pisemnej zgody</w:t>
      </w:r>
      <w:r w:rsidRPr="00B96A0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  <w:bCs/>
        </w:rPr>
        <w:t>;</w:t>
      </w:r>
    </w:p>
    <w:p w14:paraId="6E323C55" w14:textId="77777777" w:rsidR="00514987" w:rsidRPr="00B96A0C" w:rsidRDefault="00514987" w:rsidP="000C53E1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2 ust. 4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 poprzez rażące niedbalstwo;</w:t>
      </w:r>
    </w:p>
    <w:p w14:paraId="18417740" w14:textId="77777777" w:rsidR="00514987" w:rsidRPr="00B96A0C" w:rsidRDefault="00514987" w:rsidP="000C53E1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3 ust. 2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 poprzez brak niezwłocznego poinformowania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o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żądaniu udostępnienia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podmiotowi trzeciemu;</w:t>
      </w:r>
    </w:p>
    <w:p w14:paraId="22889B28" w14:textId="77777777" w:rsidR="00514987" w:rsidRPr="00B96A0C" w:rsidRDefault="00514987" w:rsidP="000C53E1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4 ust. 1 </w:t>
      </w:r>
      <w:bookmarkStart w:id="25" w:name="_Hlk181011903"/>
      <w:r w:rsidRPr="00B96A0C">
        <w:rPr>
          <w:rFonts w:ascii="Arial" w:hAnsi="Arial" w:cs="Arial"/>
          <w:bCs/>
        </w:rPr>
        <w:t xml:space="preserve">pkt 1-2 </w:t>
      </w:r>
      <w:bookmarkEnd w:id="25"/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niezastosowanie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właściwych </w:t>
      </w:r>
      <w:r w:rsidRPr="00B96A0C">
        <w:rPr>
          <w:rFonts w:ascii="Arial" w:hAnsi="Arial" w:cs="Arial"/>
        </w:rPr>
        <w:t xml:space="preserve">środków łączności </w:t>
      </w:r>
      <w:r w:rsidRPr="00B96A0C">
        <w:rPr>
          <w:rFonts w:ascii="Arial" w:hAnsi="Arial" w:cs="Arial"/>
          <w:bCs/>
        </w:rPr>
        <w:t>oraz właściwych zabezpieczeń dla przekazywanych i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przechowywanych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>;</w:t>
      </w:r>
    </w:p>
    <w:p w14:paraId="6DB51D41" w14:textId="77777777" w:rsidR="00514987" w:rsidRPr="00B96A0C" w:rsidRDefault="00514987" w:rsidP="000C53E1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  <w:bCs/>
        </w:rPr>
      </w:pPr>
      <w:bookmarkStart w:id="26" w:name="_Hlk181011923"/>
      <w:r w:rsidRPr="00B96A0C">
        <w:rPr>
          <w:rFonts w:ascii="Arial" w:hAnsi="Arial" w:cs="Arial"/>
          <w:bCs/>
        </w:rPr>
        <w:t xml:space="preserve">§ 4 ust. 1 pkt 3 Umowy, poprzez niestosowanie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 z należytą starannością właściwych oraz prawidłowo wdrożonych zabezpieczeń technicznych i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organizacyjnych mających na celu ochronę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  <w:bCs/>
        </w:rPr>
        <w:t xml:space="preserve"> przed uzyskaniem nieuprawnionego dostępu do tychże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  <w:bCs/>
        </w:rPr>
        <w:t xml:space="preserve">, adekwatnych do każdego rodzaju zagrożeń i </w:t>
      </w:r>
      <w:proofErr w:type="spellStart"/>
      <w:r w:rsidRPr="00B96A0C">
        <w:rPr>
          <w:rFonts w:ascii="Arial" w:hAnsi="Arial" w:cs="Arial"/>
          <w:bCs/>
        </w:rPr>
        <w:t>ryzyk</w:t>
      </w:r>
      <w:proofErr w:type="spellEnd"/>
      <w:r w:rsidRPr="00B96A0C">
        <w:rPr>
          <w:rFonts w:ascii="Arial" w:hAnsi="Arial" w:cs="Arial"/>
          <w:bCs/>
        </w:rPr>
        <w:t>;</w:t>
      </w:r>
    </w:p>
    <w:bookmarkEnd w:id="26"/>
    <w:p w14:paraId="58302AA4" w14:textId="77777777" w:rsidR="00514987" w:rsidRPr="00B96A0C" w:rsidRDefault="00514987" w:rsidP="000C53E1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5 ust. 1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niewypełnienie obowiązku zwrotu bądź odmowę zwrotu </w:t>
      </w:r>
      <w:proofErr w:type="gramStart"/>
      <w:r w:rsidRPr="00B96A0C">
        <w:rPr>
          <w:rFonts w:ascii="Arial" w:hAnsi="Arial" w:cs="Arial"/>
          <w:bCs/>
        </w:rPr>
        <w:t>przez  </w:t>
      </w:r>
      <w:r w:rsidRPr="00B96A0C">
        <w:rPr>
          <w:rFonts w:ascii="Arial" w:hAnsi="Arial" w:cs="Arial"/>
          <w:b/>
          <w:bCs/>
        </w:rPr>
        <w:t>Wykonawcę</w:t>
      </w:r>
      <w:proofErr w:type="gramEnd"/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wyrażonych w formie materialnej, z zastrzeżeniem postanowień § 5 ust. 3;</w:t>
      </w:r>
    </w:p>
    <w:p w14:paraId="4AE0C24C" w14:textId="77777777" w:rsidR="00514987" w:rsidRPr="00B96A0C" w:rsidRDefault="00514987" w:rsidP="000C53E1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94" w:hanging="397"/>
        <w:rPr>
          <w:rFonts w:ascii="Arial" w:hAnsi="Arial" w:cs="Arial"/>
          <w:bCs/>
        </w:rPr>
      </w:pPr>
      <w:bookmarkStart w:id="27" w:name="_Hlk181012045"/>
      <w:r w:rsidRPr="00B96A0C">
        <w:rPr>
          <w:rFonts w:ascii="Arial" w:hAnsi="Arial" w:cs="Arial"/>
          <w:bCs/>
        </w:rPr>
        <w:t xml:space="preserve">§ 6 ust. 3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  <w:bCs/>
        </w:rPr>
        <w:t xml:space="preserve">, poprzez brak zawiadomienia przez </w:t>
      </w:r>
      <w:r w:rsidRPr="00B96A0C">
        <w:rPr>
          <w:rFonts w:ascii="Arial" w:hAnsi="Arial" w:cs="Arial"/>
          <w:b/>
        </w:rPr>
        <w:t xml:space="preserve">Wykonawcę </w:t>
      </w:r>
      <w:r w:rsidRPr="00B96A0C">
        <w:rPr>
          <w:rFonts w:ascii="Arial" w:hAnsi="Arial" w:cs="Arial"/>
          <w:bCs/>
        </w:rPr>
        <w:t xml:space="preserve">o jakimkolwiek przypadku nieuprawnionego ujawnienia lub wykorzystania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>w nie później niż w terminie 48 godzin od stwierdzenia naruszenia</w:t>
      </w:r>
      <w:bookmarkEnd w:id="27"/>
      <w:r w:rsidRPr="00B96A0C">
        <w:rPr>
          <w:rFonts w:ascii="Arial" w:hAnsi="Arial" w:cs="Arial"/>
          <w:bCs/>
        </w:rPr>
        <w:t>;</w:t>
      </w:r>
    </w:p>
    <w:p w14:paraId="2B8ACCF4" w14:textId="77777777" w:rsidR="00514987" w:rsidRPr="00B96A0C" w:rsidRDefault="00514987" w:rsidP="00652825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bCs/>
        </w:rPr>
      </w:pPr>
      <w:r w:rsidRPr="00B96A0C">
        <w:rPr>
          <w:rFonts w:ascii="Arial" w:hAnsi="Arial" w:cs="Arial"/>
          <w:b/>
          <w:bCs/>
        </w:rPr>
        <w:t>Zamawiający</w:t>
      </w:r>
      <w:r w:rsidRPr="00B96A0C">
        <w:rPr>
          <w:rFonts w:ascii="Arial" w:hAnsi="Arial" w:cs="Arial"/>
          <w:bCs/>
        </w:rPr>
        <w:t xml:space="preserve"> ma prawo do nałożenia na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kary umownej.</w:t>
      </w:r>
    </w:p>
    <w:p w14:paraId="598B930A" w14:textId="503E51C2" w:rsidR="00514987" w:rsidRPr="004E6371" w:rsidRDefault="00514987" w:rsidP="000C53E1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</w:rPr>
        <w:t>zobowiązany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</w:rPr>
        <w:t xml:space="preserve">będzie do zapłaty na rzecz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 kary umownej, </w:t>
      </w:r>
      <w:proofErr w:type="gramStart"/>
      <w:r w:rsidRPr="00B96A0C">
        <w:rPr>
          <w:rFonts w:ascii="Arial" w:hAnsi="Arial" w:cs="Arial"/>
        </w:rPr>
        <w:t>o  której</w:t>
      </w:r>
      <w:proofErr w:type="gramEnd"/>
      <w:r w:rsidRPr="00B96A0C">
        <w:rPr>
          <w:rFonts w:ascii="Arial" w:hAnsi="Arial" w:cs="Arial"/>
        </w:rPr>
        <w:t>  mowa w ust. 1 w wysokości</w:t>
      </w:r>
      <w:r w:rsidR="004E6371">
        <w:rPr>
          <w:rFonts w:ascii="Arial" w:hAnsi="Arial" w:cs="Arial"/>
        </w:rPr>
        <w:t xml:space="preserve"> </w:t>
      </w:r>
      <w:r w:rsidR="004E6371" w:rsidRPr="004E6371">
        <w:rPr>
          <w:rFonts w:ascii="Arial" w:hAnsi="Arial" w:cs="Arial"/>
        </w:rPr>
        <w:t>20</w:t>
      </w:r>
      <w:r w:rsidRPr="004E6371">
        <w:rPr>
          <w:rFonts w:ascii="Arial" w:hAnsi="Arial" w:cs="Arial"/>
        </w:rPr>
        <w:t xml:space="preserve"> % wartości netto </w:t>
      </w:r>
      <w:r w:rsidRPr="004E6371">
        <w:rPr>
          <w:rFonts w:ascii="Arial" w:hAnsi="Arial" w:cs="Arial"/>
          <w:b/>
        </w:rPr>
        <w:t>Umowy Właściwej</w:t>
      </w:r>
      <w:r w:rsidRPr="004E6371">
        <w:rPr>
          <w:rFonts w:ascii="Arial" w:hAnsi="Arial" w:cs="Arial"/>
        </w:rPr>
        <w:t xml:space="preserve"> za każde z opisanych w ust.1 naruszeń postanowień niniejszej </w:t>
      </w:r>
      <w:r w:rsidRPr="004E6371">
        <w:rPr>
          <w:rFonts w:ascii="Arial" w:hAnsi="Arial" w:cs="Arial"/>
          <w:b/>
        </w:rPr>
        <w:t>Umowy</w:t>
      </w:r>
      <w:r w:rsidRPr="004E6371">
        <w:rPr>
          <w:rFonts w:ascii="Arial" w:hAnsi="Arial" w:cs="Arial"/>
        </w:rPr>
        <w:t>.</w:t>
      </w:r>
    </w:p>
    <w:p w14:paraId="5A94CB7C" w14:textId="77777777" w:rsidR="00514987" w:rsidRPr="00B96A0C" w:rsidRDefault="00514987" w:rsidP="000C53E1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Kara umowna nie podlega kumulacji z inną karą umowną określoną w ust. </w:t>
      </w:r>
      <w:proofErr w:type="gramStart"/>
      <w:r w:rsidRPr="00B96A0C">
        <w:rPr>
          <w:rFonts w:ascii="Arial" w:hAnsi="Arial" w:cs="Arial"/>
        </w:rPr>
        <w:t>1</w:t>
      </w:r>
      <w:proofErr w:type="gramEnd"/>
      <w:r w:rsidRPr="00B96A0C">
        <w:rPr>
          <w:rFonts w:ascii="Arial" w:hAnsi="Arial" w:cs="Arial"/>
        </w:rPr>
        <w:t xml:space="preserve"> jeżeli podstawą </w:t>
      </w:r>
      <w:proofErr w:type="gramStart"/>
      <w:r w:rsidRPr="00B96A0C">
        <w:rPr>
          <w:rFonts w:ascii="Arial" w:hAnsi="Arial" w:cs="Arial"/>
        </w:rPr>
        <w:t>do  jej</w:t>
      </w:r>
      <w:proofErr w:type="gramEnd"/>
      <w:r w:rsidRPr="00B96A0C">
        <w:rPr>
          <w:rFonts w:ascii="Arial" w:hAnsi="Arial" w:cs="Arial"/>
        </w:rPr>
        <w:t xml:space="preserve"> żądania jest ta sama okoliczność stanowiąca jednocześnie przyczynę żądania innej kary umownej.</w:t>
      </w:r>
    </w:p>
    <w:p w14:paraId="194F409F" w14:textId="77777777" w:rsidR="00514987" w:rsidRPr="00B96A0C" w:rsidRDefault="00514987" w:rsidP="000C53E1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>Kara, o której mowa w ust. 1, będzie płatna w terminie wskazanym w otrzymanym od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 pisemnym wezwaniu do zapłaty.</w:t>
      </w:r>
    </w:p>
    <w:p w14:paraId="106ECECF" w14:textId="27EC7B5F" w:rsidR="00514987" w:rsidRPr="00B96A0C" w:rsidRDefault="00514987" w:rsidP="000C53E1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lastRenderedPageBreak/>
        <w:t xml:space="preserve">Łączna wysokość kar umownych, o których mowa w ust. 1 ograniczona jest do wysokości </w:t>
      </w:r>
      <w:r w:rsidR="004E6371" w:rsidRPr="004E6371">
        <w:rPr>
          <w:rFonts w:ascii="Arial" w:hAnsi="Arial" w:cs="Arial"/>
        </w:rPr>
        <w:t xml:space="preserve">20 </w:t>
      </w:r>
      <w:r w:rsidRPr="004E6371">
        <w:rPr>
          <w:rFonts w:ascii="Arial" w:hAnsi="Arial" w:cs="Arial"/>
        </w:rPr>
        <w:t>(</w:t>
      </w:r>
      <w:r w:rsidRPr="004E6371">
        <w:rPr>
          <w:rFonts w:ascii="Arial" w:hAnsi="Arial" w:cs="Arial"/>
          <w:i/>
        </w:rPr>
        <w:t>słownie</w:t>
      </w:r>
      <w:r w:rsidR="004E6371" w:rsidRPr="004E6371">
        <w:rPr>
          <w:rFonts w:ascii="Arial" w:hAnsi="Arial" w:cs="Arial"/>
          <w:i/>
        </w:rPr>
        <w:t xml:space="preserve">: </w:t>
      </w:r>
      <w:proofErr w:type="gramStart"/>
      <w:r w:rsidR="004E6371" w:rsidRPr="004E6371">
        <w:rPr>
          <w:rFonts w:ascii="Arial" w:hAnsi="Arial" w:cs="Arial"/>
          <w:i/>
        </w:rPr>
        <w:t xml:space="preserve">dwudziestu </w:t>
      </w:r>
      <w:r w:rsidRPr="004E6371">
        <w:rPr>
          <w:rFonts w:ascii="Arial" w:hAnsi="Arial" w:cs="Arial"/>
        </w:rPr>
        <w:t>)</w:t>
      </w:r>
      <w:proofErr w:type="gramEnd"/>
      <w:r w:rsidRPr="004E6371">
        <w:rPr>
          <w:rFonts w:ascii="Arial" w:hAnsi="Arial" w:cs="Arial"/>
        </w:rPr>
        <w:t xml:space="preserve"> % łącznego Wynagrodzenia netto, o którym mowa w §</w:t>
      </w:r>
      <w:r w:rsidR="004E6371" w:rsidRPr="004E6371">
        <w:rPr>
          <w:rFonts w:ascii="Arial" w:hAnsi="Arial" w:cs="Arial"/>
        </w:rPr>
        <w:t xml:space="preserve"> 10</w:t>
      </w:r>
      <w:r w:rsidRPr="004E6371">
        <w:rPr>
          <w:rFonts w:ascii="Arial" w:hAnsi="Arial" w:cs="Arial"/>
        </w:rPr>
        <w:t xml:space="preserve"> ust. </w:t>
      </w:r>
      <w:r w:rsidR="004E6371" w:rsidRPr="004E6371">
        <w:rPr>
          <w:rFonts w:ascii="Arial" w:hAnsi="Arial" w:cs="Arial"/>
        </w:rPr>
        <w:t>8</w:t>
      </w:r>
      <w:r w:rsidRPr="004E6371">
        <w:rPr>
          <w:rFonts w:ascii="Arial" w:hAnsi="Arial" w:cs="Arial"/>
        </w:rPr>
        <w:t xml:space="preserve"> </w:t>
      </w:r>
      <w:r w:rsidRPr="004E6371">
        <w:rPr>
          <w:rFonts w:ascii="Arial" w:hAnsi="Arial" w:cs="Arial"/>
          <w:b/>
        </w:rPr>
        <w:t>Umowy Właściwej</w:t>
      </w:r>
      <w:r w:rsidRPr="004E6371">
        <w:rPr>
          <w:rFonts w:ascii="Arial" w:hAnsi="Arial" w:cs="Arial"/>
        </w:rPr>
        <w:t>.</w:t>
      </w:r>
      <w:r w:rsidRPr="00B96A0C">
        <w:rPr>
          <w:rFonts w:ascii="Arial" w:hAnsi="Arial" w:cs="Arial"/>
        </w:rPr>
        <w:t xml:space="preserve"> </w:t>
      </w:r>
    </w:p>
    <w:p w14:paraId="060093C6" w14:textId="77777777" w:rsidR="00514987" w:rsidRPr="00B96A0C" w:rsidRDefault="00514987" w:rsidP="000C53E1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Wygaśnięcie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lub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 nie powoduje wygaśnięcia roszczeń 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zapłatę kar umownych.</w:t>
      </w:r>
    </w:p>
    <w:p w14:paraId="5F31CBB9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8" w:name="_Toc189465037"/>
      <w:bookmarkStart w:id="29" w:name="_Toc189636763"/>
      <w:r w:rsidRPr="00B96A0C">
        <w:rPr>
          <w:rFonts w:ascii="Arial" w:hAnsi="Arial" w:cs="Arial"/>
          <w:b/>
        </w:rPr>
        <w:t>§ 10.</w:t>
      </w:r>
      <w:r w:rsidRPr="00B96A0C">
        <w:rPr>
          <w:rFonts w:ascii="Arial" w:hAnsi="Arial" w:cs="Arial"/>
          <w:b/>
        </w:rPr>
        <w:br/>
        <w:t>Odszkodowanie</w:t>
      </w:r>
      <w:bookmarkEnd w:id="28"/>
      <w:bookmarkEnd w:id="29"/>
    </w:p>
    <w:p w14:paraId="14616C46" w14:textId="77777777" w:rsidR="00514987" w:rsidRPr="00B96A0C" w:rsidRDefault="00514987" w:rsidP="000C53E1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b/>
          <w:bCs/>
        </w:rPr>
      </w:pPr>
      <w:r w:rsidRPr="00B96A0C">
        <w:rPr>
          <w:rFonts w:ascii="Arial" w:hAnsi="Arial" w:cs="Arial"/>
          <w:bCs/>
        </w:rPr>
        <w:t>Zapłata kary umownej, o której mowa w § 9, nie wyklucza możliwości dochodzenia przez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odszkodowania na zasadach ogólnych w sytuacji, gdy wysokość poniesionej szkody przekraczać będzie wysokość zastrzeżonej kary umownej.</w:t>
      </w:r>
    </w:p>
    <w:p w14:paraId="78837AC4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0" w:name="_Toc189465038"/>
      <w:bookmarkStart w:id="31" w:name="_Toc189636764"/>
      <w:r w:rsidRPr="00B96A0C">
        <w:rPr>
          <w:rFonts w:ascii="Arial" w:hAnsi="Arial" w:cs="Arial"/>
          <w:b/>
        </w:rPr>
        <w:t>§ 11.</w:t>
      </w:r>
      <w:r w:rsidRPr="00B96A0C">
        <w:rPr>
          <w:rFonts w:ascii="Arial" w:hAnsi="Arial" w:cs="Arial"/>
          <w:b/>
        </w:rPr>
        <w:br/>
        <w:t>Prawa własności intelektualnej</w:t>
      </w:r>
      <w:bookmarkEnd w:id="30"/>
      <w:bookmarkEnd w:id="31"/>
    </w:p>
    <w:p w14:paraId="67099A07" w14:textId="5B52FA3D" w:rsidR="00514987" w:rsidRPr="00B96A0C" w:rsidRDefault="00514987" w:rsidP="000C53E1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Z zastrzeżeniem odmiennych postanowień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, żadne z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nie będzie uważane jako wyraźne lub domniemane przyznanie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</w:rPr>
        <w:t xml:space="preserve"> jakichkolwiek praw w drodze licencji lub na jakiejkolwiek innej podstawie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utworu (w rozumieniu ustawy z dnia 4 lutego 1994 r. o prawie autorskim i prawach pokrewnych (</w:t>
      </w:r>
      <w:r w:rsidR="00013CBA" w:rsidRPr="00013CBA">
        <w:rPr>
          <w:rFonts w:ascii="Arial" w:hAnsi="Arial" w:cs="Arial"/>
        </w:rPr>
        <w:t>Dz.U. 2025 poz. 24</w:t>
      </w:r>
      <w:r w:rsidRPr="00B96A0C">
        <w:rPr>
          <w:rFonts w:ascii="Arial" w:hAnsi="Arial" w:cs="Arial"/>
        </w:rPr>
        <w:t xml:space="preserve">), wynalazku, wzoru użytkowego, projektu racjonalizatorskiego lub innych praw z zakresu własności intelektualnej i/lub ochrony własności przemysłowej, powstałych lub nabytych przed lub po dacie obowiązywania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, dotyczących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>.</w:t>
      </w:r>
    </w:p>
    <w:p w14:paraId="7666DCE0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2" w:name="_Toc189465039"/>
      <w:bookmarkStart w:id="33" w:name="_Toc189636765"/>
      <w:r w:rsidRPr="00B96A0C">
        <w:rPr>
          <w:rFonts w:ascii="Arial" w:hAnsi="Arial" w:cs="Arial"/>
          <w:b/>
        </w:rPr>
        <w:t>§ 12.</w:t>
      </w:r>
      <w:r w:rsidRPr="00B96A0C">
        <w:rPr>
          <w:rFonts w:ascii="Arial" w:hAnsi="Arial" w:cs="Arial"/>
          <w:b/>
        </w:rPr>
        <w:br/>
        <w:t>Obowiązywanie prawa</w:t>
      </w:r>
      <w:bookmarkEnd w:id="32"/>
      <w:bookmarkEnd w:id="33"/>
    </w:p>
    <w:p w14:paraId="63347183" w14:textId="59A3A959" w:rsidR="00514987" w:rsidRPr="00B96A0C" w:rsidRDefault="00514987" w:rsidP="000C53E1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nie uchybia przepisom prawa dotyczącym ochrony informacji, a w szczególności przepisom ustawy z dnia 5 sierpnia 2010 r. o ochronie informacji niejawnych </w:t>
      </w:r>
      <w:r w:rsidRPr="00013CBA">
        <w:rPr>
          <w:rFonts w:ascii="Arial" w:hAnsi="Arial" w:cs="Arial"/>
        </w:rPr>
        <w:t>(</w:t>
      </w:r>
      <w:r w:rsidR="00013CBA" w:rsidRPr="00013CBA">
        <w:rPr>
          <w:rFonts w:ascii="Arial" w:hAnsi="Arial" w:cs="Arial"/>
        </w:rPr>
        <w:t>Dz.U. 202</w:t>
      </w:r>
      <w:r w:rsidR="00B52700">
        <w:rPr>
          <w:rFonts w:ascii="Arial" w:hAnsi="Arial" w:cs="Arial"/>
        </w:rPr>
        <w:t>5</w:t>
      </w:r>
      <w:r w:rsidR="00013CBA" w:rsidRPr="00013CBA">
        <w:rPr>
          <w:rFonts w:ascii="Arial" w:hAnsi="Arial" w:cs="Arial"/>
        </w:rPr>
        <w:t xml:space="preserve"> poz. </w:t>
      </w:r>
      <w:r w:rsidR="00B52700">
        <w:rPr>
          <w:rFonts w:ascii="Arial" w:hAnsi="Arial" w:cs="Arial"/>
        </w:rPr>
        <w:t>1209</w:t>
      </w:r>
      <w:r w:rsidRPr="00013CBA">
        <w:rPr>
          <w:rFonts w:ascii="Arial" w:hAnsi="Arial" w:cs="Arial"/>
        </w:rPr>
        <w:t>)</w:t>
      </w:r>
      <w:r w:rsidRPr="00B96A0C">
        <w:rPr>
          <w:rFonts w:ascii="Arial" w:hAnsi="Arial" w:cs="Arial"/>
        </w:rPr>
        <w:t xml:space="preserve">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6DF39D68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4" w:name="_Toc189465040"/>
      <w:bookmarkStart w:id="35" w:name="_Toc189636766"/>
      <w:r w:rsidRPr="00B96A0C">
        <w:rPr>
          <w:rFonts w:ascii="Arial" w:hAnsi="Arial" w:cs="Arial"/>
          <w:b/>
        </w:rPr>
        <w:t>§ 13.</w:t>
      </w:r>
      <w:r w:rsidRPr="00B96A0C">
        <w:rPr>
          <w:rFonts w:ascii="Arial" w:hAnsi="Arial" w:cs="Arial"/>
          <w:b/>
        </w:rPr>
        <w:br/>
        <w:t>Zmiany Umowy</w:t>
      </w:r>
      <w:bookmarkEnd w:id="34"/>
      <w:bookmarkEnd w:id="35"/>
    </w:p>
    <w:p w14:paraId="35EA916C" w14:textId="77777777" w:rsidR="00514987" w:rsidRPr="00B96A0C" w:rsidRDefault="00514987" w:rsidP="000C53E1">
      <w:pPr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Wszelkie zmiany i uzupełnienia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mogą być dokonywane w formie pisemnej </w:t>
      </w:r>
      <w:proofErr w:type="gramStart"/>
      <w:r w:rsidRPr="00B96A0C">
        <w:rPr>
          <w:rFonts w:ascii="Arial" w:hAnsi="Arial" w:cs="Arial"/>
        </w:rPr>
        <w:t>pod  rygorem</w:t>
      </w:r>
      <w:proofErr w:type="gramEnd"/>
      <w:r w:rsidRPr="00B96A0C">
        <w:rPr>
          <w:rFonts w:ascii="Arial" w:hAnsi="Arial" w:cs="Arial"/>
        </w:rPr>
        <w:t xml:space="preserve"> nieważności.</w:t>
      </w:r>
    </w:p>
    <w:p w14:paraId="02D9B2C8" w14:textId="77777777" w:rsidR="00514987" w:rsidRPr="00B96A0C" w:rsidRDefault="00514987" w:rsidP="000C53E1">
      <w:pPr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</w:rPr>
        <w:lastRenderedPageBreak/>
        <w:t xml:space="preserve">W przypadku stwierdzenia, że którekolwiek z postanowień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B96A0C">
        <w:rPr>
          <w:rFonts w:ascii="Arial" w:hAnsi="Arial" w:cs="Arial"/>
          <w:b/>
          <w:bCs/>
        </w:rPr>
        <w:t>Umowa</w:t>
      </w:r>
      <w:r w:rsidRPr="00B96A0C">
        <w:rPr>
          <w:rFonts w:ascii="Arial" w:hAnsi="Arial" w:cs="Arial"/>
        </w:rPr>
        <w:t xml:space="preserve"> nie zostałaby zawarta. W sytuacji, o której mowa w zdaniu poprzedzającym,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zobowiązane będą zawrzeć aneks do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 xml:space="preserve">, w którym sformułują postanowienia zastępcze, których cel </w:t>
      </w:r>
      <w:proofErr w:type="gramStart"/>
      <w:r w:rsidRPr="00B96A0C">
        <w:rPr>
          <w:rFonts w:ascii="Arial" w:hAnsi="Arial" w:cs="Arial"/>
        </w:rPr>
        <w:t>gospodarczy i ekonomiczny</w:t>
      </w:r>
      <w:proofErr w:type="gramEnd"/>
      <w:r w:rsidRPr="00B96A0C">
        <w:rPr>
          <w:rFonts w:ascii="Arial" w:hAnsi="Arial" w:cs="Arial"/>
        </w:rPr>
        <w:t xml:space="preserve"> będzie równoważny lub maksymalnie zbliżony do celu postanowień nieważnych lub bezskutecznych.</w:t>
      </w:r>
    </w:p>
    <w:p w14:paraId="74AC4E43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6" w:name="_Toc189465041"/>
      <w:bookmarkStart w:id="37" w:name="_Toc189636767"/>
      <w:r w:rsidRPr="00B96A0C">
        <w:rPr>
          <w:rFonts w:ascii="Arial" w:hAnsi="Arial" w:cs="Arial"/>
          <w:b/>
        </w:rPr>
        <w:t>§ 14.</w:t>
      </w:r>
      <w:r w:rsidRPr="00B96A0C">
        <w:rPr>
          <w:rFonts w:ascii="Arial" w:hAnsi="Arial" w:cs="Arial"/>
          <w:b/>
        </w:rPr>
        <w:br/>
        <w:t>Prawo właściwe</w:t>
      </w:r>
      <w:bookmarkEnd w:id="36"/>
      <w:bookmarkEnd w:id="37"/>
    </w:p>
    <w:p w14:paraId="1143559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Prawem właściwym dla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jest prawo Rzeczypospolitej Polskiej.</w:t>
      </w:r>
    </w:p>
    <w:p w14:paraId="5F37F00D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8" w:name="_Toc189465042"/>
      <w:bookmarkStart w:id="39" w:name="_Toc189636768"/>
      <w:r w:rsidRPr="00B96A0C">
        <w:rPr>
          <w:rFonts w:ascii="Arial" w:hAnsi="Arial" w:cs="Arial"/>
          <w:b/>
        </w:rPr>
        <w:t>§ 15.</w:t>
      </w:r>
      <w:r w:rsidRPr="00B96A0C">
        <w:rPr>
          <w:rFonts w:ascii="Arial" w:hAnsi="Arial" w:cs="Arial"/>
          <w:b/>
        </w:rPr>
        <w:br/>
        <w:t>Rozwiązywanie sporów</w:t>
      </w:r>
      <w:bookmarkEnd w:id="38"/>
      <w:bookmarkEnd w:id="39"/>
    </w:p>
    <w:p w14:paraId="00010D46" w14:textId="44706A3C" w:rsidR="00514987" w:rsidRPr="00B96A0C" w:rsidRDefault="00514987" w:rsidP="000C53E1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b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zobowiązują się dołożyć należytych starań w celu polubownego rozwiązywania wszelkich sporów wynikających z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. Wszelkie spory, których </w:t>
      </w:r>
      <w:r w:rsidRPr="00B96A0C">
        <w:rPr>
          <w:rFonts w:ascii="Arial" w:hAnsi="Arial" w:cs="Arial"/>
          <w:b/>
        </w:rPr>
        <w:t>Stronom</w:t>
      </w:r>
      <w:r w:rsidRPr="00B96A0C">
        <w:rPr>
          <w:rFonts w:ascii="Arial" w:hAnsi="Arial" w:cs="Arial"/>
        </w:rPr>
        <w:t xml:space="preserve"> nie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uda się rozwiązać polubownie w terminie </w:t>
      </w:r>
      <w:r w:rsidR="00C505A4">
        <w:rPr>
          <w:rFonts w:ascii="Arial" w:hAnsi="Arial" w:cs="Arial"/>
        </w:rPr>
        <w:t>30</w:t>
      </w:r>
      <w:r w:rsidR="004E6371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</w:rPr>
        <w:t xml:space="preserve">dni od daty ich powstania (tj. od daty powiadomienia drugiej </w:t>
      </w: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o możliwości poddania sporu pod rozstrzygnięcie sądu), będą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rozstrzygane przez sąd powszechny właściwy dla siedziby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.</w:t>
      </w:r>
    </w:p>
    <w:p w14:paraId="4366F525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40" w:name="_Toc189465043"/>
      <w:bookmarkStart w:id="41" w:name="_Toc189636769"/>
      <w:r w:rsidRPr="00B96A0C">
        <w:rPr>
          <w:rFonts w:ascii="Arial" w:hAnsi="Arial" w:cs="Arial"/>
          <w:b/>
        </w:rPr>
        <w:t>§ 16.</w:t>
      </w:r>
      <w:r w:rsidRPr="00B96A0C">
        <w:rPr>
          <w:rFonts w:ascii="Arial" w:hAnsi="Arial" w:cs="Arial"/>
          <w:b/>
        </w:rPr>
        <w:br/>
        <w:t>Tytuły paragrafów</w:t>
      </w:r>
      <w:bookmarkEnd w:id="40"/>
      <w:bookmarkEnd w:id="41"/>
    </w:p>
    <w:p w14:paraId="5FD7678E" w14:textId="77777777" w:rsidR="00514987" w:rsidRPr="00B96A0C" w:rsidRDefault="00514987" w:rsidP="000C53E1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Tytuły poszczególnych paragrafów mają charakter wyłącznie informacyjny i nie mogą stanowić podstawy do wykładni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.</w:t>
      </w:r>
    </w:p>
    <w:p w14:paraId="65AC957D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42" w:name="_Toc189465044"/>
      <w:bookmarkStart w:id="43" w:name="_Toc189636770"/>
      <w:r w:rsidRPr="00B96A0C">
        <w:rPr>
          <w:rFonts w:ascii="Arial" w:hAnsi="Arial" w:cs="Arial"/>
          <w:b/>
        </w:rPr>
        <w:t>§ 17.</w:t>
      </w:r>
      <w:r w:rsidRPr="00B96A0C">
        <w:rPr>
          <w:rFonts w:ascii="Arial" w:hAnsi="Arial" w:cs="Arial"/>
          <w:b/>
        </w:rPr>
        <w:br/>
        <w:t>Egzemplarze Umowy</w:t>
      </w:r>
      <w:bookmarkEnd w:id="42"/>
      <w:bookmarkEnd w:id="43"/>
    </w:p>
    <w:p w14:paraId="28EFD39F" w14:textId="11B9C03B" w:rsidR="00514987" w:rsidRPr="00B96A0C" w:rsidRDefault="00514987" w:rsidP="000C53E1">
      <w:pPr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została sporządzona w polskiej wersji językowej, w dwóch jednobrzmiących egzemplarzach, </w:t>
      </w:r>
      <w:r w:rsidRPr="00007D4E">
        <w:rPr>
          <w:rFonts w:ascii="Arial" w:hAnsi="Arial" w:cs="Arial"/>
          <w:highlight w:val="lightGray"/>
        </w:rPr>
        <w:t xml:space="preserve">po jednym dla każdej ze </w:t>
      </w:r>
      <w:r w:rsidRPr="00007D4E">
        <w:rPr>
          <w:rFonts w:ascii="Arial" w:hAnsi="Arial" w:cs="Arial"/>
          <w:b/>
          <w:bCs/>
          <w:highlight w:val="lightGray"/>
        </w:rPr>
        <w:t>Stron</w:t>
      </w:r>
      <w:r w:rsidRPr="00007D4E">
        <w:rPr>
          <w:rFonts w:ascii="Arial" w:hAnsi="Arial" w:cs="Arial"/>
          <w:highlight w:val="lightGray"/>
        </w:rPr>
        <w:t xml:space="preserve"> / w formie elektronicznej</w:t>
      </w:r>
      <w:r w:rsidRPr="00B96A0C">
        <w:rPr>
          <w:rFonts w:ascii="Arial" w:hAnsi="Arial" w:cs="Arial"/>
        </w:rPr>
        <w:t>.</w:t>
      </w:r>
    </w:p>
    <w:p w14:paraId="1396543B" w14:textId="77777777" w:rsidR="00514987" w:rsidRPr="00B96A0C" w:rsidRDefault="00514987" w:rsidP="000C53E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zostaje zawarta z dniem złożenia ostatniego podpisu przez przedstawicieli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>.</w:t>
      </w:r>
    </w:p>
    <w:p w14:paraId="092A0A44" w14:textId="77777777" w:rsidR="00514987" w:rsidRPr="00B96A0C" w:rsidRDefault="00514987" w:rsidP="00514987">
      <w:pPr>
        <w:tabs>
          <w:tab w:val="left" w:pos="426"/>
          <w:tab w:val="left" w:pos="6300"/>
        </w:tabs>
        <w:suppressAutoHyphens/>
        <w:spacing w:before="60" w:after="0" w:line="360" w:lineRule="auto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</w:t>
      </w:r>
      <w:r w:rsidRPr="00B96A0C">
        <w:rPr>
          <w:rFonts w:ascii="Arial" w:hAnsi="Arial" w:cs="Arial"/>
        </w:rPr>
        <w:tab/>
        <w:t>__________________________</w:t>
      </w:r>
    </w:p>
    <w:p w14:paraId="2CD89A56" w14:textId="157BC924" w:rsidR="00514987" w:rsidRPr="00B96A0C" w:rsidRDefault="00514987" w:rsidP="00514987">
      <w:pPr>
        <w:tabs>
          <w:tab w:val="left" w:pos="7200"/>
        </w:tabs>
        <w:suppressAutoHyphens/>
        <w:spacing w:before="60" w:after="960" w:line="360" w:lineRule="auto"/>
        <w:ind w:left="1440" w:hanging="360"/>
        <w:rPr>
          <w:rFonts w:ascii="Arial" w:hAnsi="Arial" w:cs="Arial"/>
          <w:sz w:val="16"/>
          <w:szCs w:val="16"/>
        </w:rPr>
      </w:pPr>
      <w:r w:rsidRPr="00B96A0C">
        <w:rPr>
          <w:rFonts w:ascii="Arial" w:hAnsi="Arial" w:cs="Arial"/>
          <w:sz w:val="16"/>
          <w:szCs w:val="16"/>
        </w:rPr>
        <w:t xml:space="preserve">w imieniu Zamawiającego </w:t>
      </w:r>
      <w:r w:rsidRPr="00B96A0C">
        <w:rPr>
          <w:rFonts w:ascii="Arial" w:hAnsi="Arial" w:cs="Arial"/>
          <w:sz w:val="16"/>
          <w:szCs w:val="16"/>
          <w:vertAlign w:val="superscript"/>
        </w:rPr>
        <w:tab/>
      </w:r>
      <w:r w:rsidRPr="00B96A0C">
        <w:rPr>
          <w:rFonts w:ascii="Arial" w:hAnsi="Arial" w:cs="Arial"/>
          <w:sz w:val="16"/>
          <w:szCs w:val="16"/>
        </w:rPr>
        <w:t xml:space="preserve">w imieniu Wykonawcy </w:t>
      </w:r>
    </w:p>
    <w:p w14:paraId="0CA5A199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  <w:u w:val="single"/>
        </w:rPr>
      </w:pPr>
      <w:r w:rsidRPr="00B96A0C">
        <w:rPr>
          <w:rFonts w:ascii="Arial" w:hAnsi="Arial" w:cs="Arial"/>
          <w:b/>
          <w:u w:val="single"/>
        </w:rPr>
        <w:lastRenderedPageBreak/>
        <w:t>Wykonano w 2 egz.:</w:t>
      </w:r>
    </w:p>
    <w:p w14:paraId="49352194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Egz. Nr 1: Wykonawca</w:t>
      </w:r>
    </w:p>
    <w:p w14:paraId="1656110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Egz. Nr 2: Zamawiający</w:t>
      </w:r>
    </w:p>
    <w:bookmarkEnd w:id="0"/>
    <w:p w14:paraId="3CFF9767" w14:textId="5CEB3371" w:rsidR="00514987" w:rsidRPr="00B96A0C" w:rsidRDefault="00514987" w:rsidP="00013CBA">
      <w:pPr>
        <w:suppressAutoHyphens/>
        <w:spacing w:after="0" w:line="360" w:lineRule="auto"/>
        <w:ind w:left="397" w:firstLine="0"/>
        <w:jc w:val="left"/>
        <w:rPr>
          <w:rFonts w:ascii="Calibri" w:eastAsia="Calibri" w:hAnsi="Calibri"/>
          <w:sz w:val="22"/>
          <w:szCs w:val="22"/>
          <w:lang w:eastAsia="en-US"/>
        </w:rPr>
      </w:pPr>
    </w:p>
    <w:sectPr w:rsidR="00514987" w:rsidRPr="00B96A0C" w:rsidSect="0051498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9C40655"/>
    <w:multiLevelType w:val="hybridMultilevel"/>
    <w:tmpl w:val="BC4AE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630A4"/>
    <w:multiLevelType w:val="hybridMultilevel"/>
    <w:tmpl w:val="CCFC6D2C"/>
    <w:lvl w:ilvl="0" w:tplc="AB8CAFA4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35EDC"/>
    <w:multiLevelType w:val="hybridMultilevel"/>
    <w:tmpl w:val="33CA2760"/>
    <w:lvl w:ilvl="0" w:tplc="EC2E57F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434476">
    <w:abstractNumId w:val="4"/>
  </w:num>
  <w:num w:numId="2" w16cid:durableId="241069037">
    <w:abstractNumId w:val="8"/>
  </w:num>
  <w:num w:numId="3" w16cid:durableId="706370631">
    <w:abstractNumId w:val="10"/>
  </w:num>
  <w:num w:numId="4" w16cid:durableId="396519236">
    <w:abstractNumId w:val="0"/>
  </w:num>
  <w:num w:numId="5" w16cid:durableId="622883444">
    <w:abstractNumId w:val="11"/>
  </w:num>
  <w:num w:numId="6" w16cid:durableId="1403677477">
    <w:abstractNumId w:val="3"/>
  </w:num>
  <w:num w:numId="7" w16cid:durableId="785123405">
    <w:abstractNumId w:val="6"/>
  </w:num>
  <w:num w:numId="8" w16cid:durableId="1864051175">
    <w:abstractNumId w:val="9"/>
  </w:num>
  <w:num w:numId="9" w16cid:durableId="1363822312">
    <w:abstractNumId w:val="19"/>
  </w:num>
  <w:num w:numId="10" w16cid:durableId="685134960">
    <w:abstractNumId w:val="2"/>
  </w:num>
  <w:num w:numId="11" w16cid:durableId="1980070152">
    <w:abstractNumId w:val="5"/>
  </w:num>
  <w:num w:numId="12" w16cid:durableId="351883103">
    <w:abstractNumId w:val="7"/>
  </w:num>
  <w:num w:numId="13" w16cid:durableId="1905138707">
    <w:abstractNumId w:val="16"/>
  </w:num>
  <w:num w:numId="14" w16cid:durableId="2061514527">
    <w:abstractNumId w:val="14"/>
  </w:num>
  <w:num w:numId="15" w16cid:durableId="226455201">
    <w:abstractNumId w:val="17"/>
  </w:num>
  <w:num w:numId="16" w16cid:durableId="23093784">
    <w:abstractNumId w:val="15"/>
  </w:num>
  <w:num w:numId="17" w16cid:durableId="1899512126">
    <w:abstractNumId w:val="18"/>
  </w:num>
  <w:num w:numId="18" w16cid:durableId="1061295371">
    <w:abstractNumId w:val="1"/>
  </w:num>
  <w:num w:numId="19" w16cid:durableId="1306592448">
    <w:abstractNumId w:val="13"/>
  </w:num>
  <w:num w:numId="20" w16cid:durableId="15793169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86"/>
    <w:rsid w:val="00007D4E"/>
    <w:rsid w:val="00013CBA"/>
    <w:rsid w:val="00027484"/>
    <w:rsid w:val="000B4C3D"/>
    <w:rsid w:val="000C53E1"/>
    <w:rsid w:val="000D422F"/>
    <w:rsid w:val="00143519"/>
    <w:rsid w:val="0015034A"/>
    <w:rsid w:val="001B5EEC"/>
    <w:rsid w:val="001F7F2F"/>
    <w:rsid w:val="00272B61"/>
    <w:rsid w:val="002922A3"/>
    <w:rsid w:val="00333BC6"/>
    <w:rsid w:val="003B2908"/>
    <w:rsid w:val="004C47B9"/>
    <w:rsid w:val="004D3250"/>
    <w:rsid w:val="004E16BA"/>
    <w:rsid w:val="004E6371"/>
    <w:rsid w:val="00514987"/>
    <w:rsid w:val="005937E6"/>
    <w:rsid w:val="00652825"/>
    <w:rsid w:val="00674121"/>
    <w:rsid w:val="007A2BCB"/>
    <w:rsid w:val="00805ABB"/>
    <w:rsid w:val="00842D74"/>
    <w:rsid w:val="008C55CD"/>
    <w:rsid w:val="0092756B"/>
    <w:rsid w:val="00947D4C"/>
    <w:rsid w:val="009501C7"/>
    <w:rsid w:val="0099308E"/>
    <w:rsid w:val="00A0176F"/>
    <w:rsid w:val="00A4139A"/>
    <w:rsid w:val="00A65A1F"/>
    <w:rsid w:val="00A71DA0"/>
    <w:rsid w:val="00AB4766"/>
    <w:rsid w:val="00AF3629"/>
    <w:rsid w:val="00B5254C"/>
    <w:rsid w:val="00B52700"/>
    <w:rsid w:val="00B95F45"/>
    <w:rsid w:val="00C11DF7"/>
    <w:rsid w:val="00C27D14"/>
    <w:rsid w:val="00C505A4"/>
    <w:rsid w:val="00C53948"/>
    <w:rsid w:val="00C83577"/>
    <w:rsid w:val="00CD0705"/>
    <w:rsid w:val="00D37069"/>
    <w:rsid w:val="00D71A43"/>
    <w:rsid w:val="00DF374C"/>
    <w:rsid w:val="00E8625E"/>
    <w:rsid w:val="00EC5AF2"/>
    <w:rsid w:val="00FA1BD6"/>
    <w:rsid w:val="00FB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E614"/>
  <w15:chartTrackingRefBased/>
  <w15:docId w15:val="{68133513-F07D-48BD-8D5C-785C9ABA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987"/>
    <w:pPr>
      <w:spacing w:after="120" w:line="288" w:lineRule="auto"/>
      <w:ind w:left="714" w:hanging="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2C86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C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C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C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C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C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C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C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C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C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C86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2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C86"/>
    <w:pPr>
      <w:numPr>
        <w:ilvl w:val="1"/>
      </w:numPr>
      <w:spacing w:after="160" w:line="259" w:lineRule="auto"/>
      <w:ind w:left="714" w:hanging="357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2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C86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2C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2C86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2C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C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C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C86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8357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357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3C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3C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3CB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3C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3CBA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9501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E8427-B622-4AC7-B857-7C0A79536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2464</Words>
  <Characters>14784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zachowaniu poufności (zawieranej z Umową Właściwą)</vt:lpstr>
    </vt:vector>
  </TitlesOfParts>
  <Company>PKP PLK S.A.</Company>
  <LinksUpToDate>false</LinksUpToDate>
  <CharactersWithSpaces>17214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zachowaniu poufności (zawieranej z Umową Właściwą)</dc:title>
  <dc:subject/>
  <dc:creator>Biuro Bezpieczeństwa Informacji i Spraw Obronnych</dc:creator>
  <cp:keywords/>
  <dc:description>Załacznik nr 6 do SZBI-Ibi-5 wer.24</dc:description>
  <cp:lastModifiedBy>Warcholak Anna</cp:lastModifiedBy>
  <cp:revision>2</cp:revision>
  <dcterms:created xsi:type="dcterms:W3CDTF">2026-02-27T11:24:00Z</dcterms:created>
  <dcterms:modified xsi:type="dcterms:W3CDTF">2026-02-27T11:24:00Z</dcterms:modified>
</cp:coreProperties>
</file>